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02E3" w14:textId="45241828" w:rsidR="008D06BA" w:rsidRPr="00363F51" w:rsidRDefault="008D06BA" w:rsidP="008D06BA">
      <w:pPr>
        <w:pStyle w:val="Geenafstand"/>
        <w:rPr>
          <w:rFonts w:ascii="Arial" w:hAnsi="Arial" w:cs="Arial"/>
        </w:rPr>
      </w:pPr>
    </w:p>
    <w:p w14:paraId="14BF9CF6" w14:textId="77777777" w:rsidR="00E25DE1" w:rsidRPr="00363F51" w:rsidRDefault="00E25DE1" w:rsidP="008D06BA">
      <w:pPr>
        <w:pStyle w:val="Geenafstand"/>
        <w:rPr>
          <w:rFonts w:ascii="Arial" w:hAnsi="Arial" w:cs="Arial"/>
        </w:rPr>
      </w:pPr>
    </w:p>
    <w:p w14:paraId="679FD17F" w14:textId="2EDC97AD" w:rsidR="00E649A4" w:rsidRPr="00363F51" w:rsidRDefault="0067093B" w:rsidP="00E649A4">
      <w:pPr>
        <w:pStyle w:val="Geenafstand"/>
        <w:rPr>
          <w:rFonts w:ascii="Arial" w:hAnsi="Arial" w:cs="Arial"/>
          <w:b/>
          <w:bCs/>
          <w:color w:val="000000"/>
          <w:sz w:val="28"/>
          <w:szCs w:val="28"/>
        </w:rPr>
      </w:pPr>
      <w:r w:rsidRPr="00363F51">
        <w:rPr>
          <w:rFonts w:ascii="Arial" w:hAnsi="Arial" w:cs="Arial"/>
          <w:b/>
          <w:bCs/>
          <w:color w:val="000000"/>
          <w:sz w:val="28"/>
          <w:szCs w:val="28"/>
        </w:rPr>
        <w:t>A Vredestein VF Traxion Optimall jóváhagyása a CLAAS XERION traktoron</w:t>
      </w:r>
    </w:p>
    <w:p w14:paraId="7934F556" w14:textId="77777777" w:rsidR="00E649A4" w:rsidRPr="00363F51" w:rsidRDefault="00E649A4" w:rsidP="00E649A4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 xml:space="preserve"> </w:t>
      </w:r>
    </w:p>
    <w:p w14:paraId="1BB05393" w14:textId="2B21906A" w:rsidR="0067093B" w:rsidRDefault="0067093B" w:rsidP="0067093B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>A világ vezető mezőgazdasági aratógép- és traktorgyártói közé tartozó CLAAS jóváhagyta a Vredestein VF Traxion Optimall gumiabroncsokat a prémium XERION traktorjával kapcsolatban. Ez a legnagyobb méretű VF-abroncsot, a VF 900/60R42 PFO NRO 189D TL Traxion Optimallt is magában foglalja. A traktorok legfelső szegmense számára készült innovatív VF Traxion Optimall gumiabroncs páratlan teljesítményt nyújt a tapadás, az üzemanyag-hatékonyság és az abroncsélettartam terén, ami jelentősen csökkenti a tulajdonost terhelő költségeket.</w:t>
      </w:r>
    </w:p>
    <w:p w14:paraId="41ADEFF3" w14:textId="77777777" w:rsidR="00363F51" w:rsidRPr="00363F51" w:rsidRDefault="00363F51" w:rsidP="0067093B">
      <w:pPr>
        <w:pStyle w:val="Geenafstand"/>
        <w:rPr>
          <w:rFonts w:ascii="Arial" w:hAnsi="Arial" w:cs="Arial"/>
          <w:bCs/>
          <w:color w:val="000000"/>
        </w:rPr>
      </w:pPr>
    </w:p>
    <w:p w14:paraId="5682F5A8" w14:textId="48DB1505" w:rsidR="0067093B" w:rsidRDefault="0067093B" w:rsidP="0067093B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>A XERION traktorok egyedi terméknek számítanak a gazdálkodási iparágban. Ezek a multifunkciós, nagy teljesítményű traktorok 3 változatban készülnek, 443 és 530 LE közötti teljesítménnyel. A világ legnagyobb aratógépgyárában gyártják őket, a németországi Harsewinkelben. A Vredestein a CLAAS 4 gyárában van jelen eredetialkatrész-beszállítóként: 2 németországi gyárban (Harsewinkel és Bad Saulgau) és 2 franciaországi gyárban (Le Mans és Metz-Woippy).</w:t>
      </w:r>
    </w:p>
    <w:p w14:paraId="17C22F32" w14:textId="77777777" w:rsidR="00363F51" w:rsidRPr="00363F51" w:rsidRDefault="00363F51" w:rsidP="0067093B">
      <w:pPr>
        <w:pStyle w:val="Geenafstand"/>
        <w:rPr>
          <w:rFonts w:ascii="Arial" w:hAnsi="Arial" w:cs="Arial"/>
          <w:bCs/>
          <w:color w:val="000000"/>
        </w:rPr>
      </w:pPr>
    </w:p>
    <w:p w14:paraId="289B3A41" w14:textId="79172444" w:rsidR="00D14365" w:rsidRPr="00363F51" w:rsidRDefault="0067093B" w:rsidP="0067093B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>A Vredestein az ebben a 4 gyárban készülő traktorokhoz, önjáró aratógépekhez és egyéb aratófelszerelésekhez szállít gumiabroncsokat a CLAAS számára.</w:t>
      </w:r>
    </w:p>
    <w:p w14:paraId="7BFF19B7" w14:textId="07D736AC" w:rsidR="00E649A4" w:rsidRPr="00363F51" w:rsidRDefault="00E649A4" w:rsidP="0067093B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 xml:space="preserve"> </w:t>
      </w:r>
    </w:p>
    <w:p w14:paraId="048A873B" w14:textId="77777777" w:rsidR="00E649A4" w:rsidRPr="00363F51" w:rsidRDefault="00E649A4" w:rsidP="00E649A4">
      <w:pPr>
        <w:pStyle w:val="Geenafstand"/>
        <w:rPr>
          <w:rFonts w:ascii="Arial" w:hAnsi="Arial" w:cs="Arial"/>
          <w:bCs/>
          <w:color w:val="000000"/>
        </w:rPr>
      </w:pPr>
      <w:r w:rsidRPr="00363F51">
        <w:rPr>
          <w:rFonts w:ascii="Arial" w:hAnsi="Arial" w:cs="Arial"/>
          <w:bCs/>
          <w:color w:val="000000"/>
        </w:rPr>
        <w:t xml:space="preserve"> </w:t>
      </w:r>
    </w:p>
    <w:p w14:paraId="754DB3ED" w14:textId="77777777" w:rsidR="00E649A4" w:rsidRPr="00363F51" w:rsidRDefault="00E649A4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168AF4" w14:textId="66592299" w:rsidR="00D14365" w:rsidRPr="00363F51" w:rsidRDefault="00D14365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49137AE" w14:textId="5211B77F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B96033" w14:textId="3EAC4EEE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35CE875" w14:textId="4E4ED534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155F9BE" w14:textId="1A5ABD4D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61CED32" w14:textId="3EC44FCF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C369E54" w14:textId="77777777" w:rsidR="0067093B" w:rsidRPr="00363F51" w:rsidRDefault="0067093B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4F1975CE" w14:textId="77777777" w:rsidR="00175A57" w:rsidRPr="00363F51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  <w:szCs w:val="16"/>
        </w:rPr>
      </w:pPr>
      <w:r w:rsidRPr="00363F51">
        <w:rPr>
          <w:rFonts w:ascii="Arial" w:hAnsi="Arial" w:cs="Arial"/>
          <w:b/>
          <w:bCs/>
          <w:color w:val="000000"/>
          <w:sz w:val="16"/>
          <w:szCs w:val="16"/>
        </w:rPr>
        <w:t>További információ:</w:t>
      </w:r>
    </w:p>
    <w:p w14:paraId="1EC93C4D" w14:textId="29AFB515" w:rsidR="00175A57" w:rsidRPr="00363F51" w:rsidRDefault="005A4209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363F51">
        <w:rPr>
          <w:rFonts w:ascii="Arial" w:hAnsi="Arial" w:cs="Arial"/>
          <w:color w:val="000000"/>
          <w:sz w:val="16"/>
        </w:rPr>
        <w:t>Robbert Holtkamp | M</w:t>
      </w:r>
      <w:r w:rsidR="008D06BA" w:rsidRPr="00363F51">
        <w:rPr>
          <w:rFonts w:ascii="Arial" w:hAnsi="Arial" w:cs="Arial"/>
          <w:color w:val="000000"/>
          <w:sz w:val="16"/>
        </w:rPr>
        <w:t xml:space="preserve">arketing-kommunikáció, OHT Europe </w:t>
      </w:r>
    </w:p>
    <w:p w14:paraId="291B0EFF" w14:textId="257E113A" w:rsidR="00175A57" w:rsidRPr="00363F51" w:rsidRDefault="001163B2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363F51">
        <w:rPr>
          <w:rFonts w:ascii="Arial" w:hAnsi="Arial" w:cs="Arial"/>
          <w:color w:val="000000"/>
          <w:sz w:val="16"/>
        </w:rPr>
        <w:t>Tel.: +31 6 1507 64</w:t>
      </w:r>
      <w:r w:rsidR="00175A57" w:rsidRPr="00363F51">
        <w:rPr>
          <w:rFonts w:ascii="Arial" w:hAnsi="Arial" w:cs="Arial"/>
          <w:color w:val="000000"/>
          <w:sz w:val="16"/>
        </w:rPr>
        <w:t>75</w:t>
      </w:r>
    </w:p>
    <w:p w14:paraId="0E1B08E2" w14:textId="355A1B00" w:rsidR="00175A57" w:rsidRPr="00363F51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</w:rPr>
      </w:pPr>
      <w:r w:rsidRPr="00363F51">
        <w:rPr>
          <w:rFonts w:ascii="Arial" w:hAnsi="Arial" w:cs="Arial"/>
          <w:color w:val="000000"/>
          <w:sz w:val="16"/>
        </w:rPr>
        <w:t>E-mail</w:t>
      </w:r>
      <w:r w:rsidRPr="00363F51">
        <w:rPr>
          <w:rFonts w:ascii="Arial" w:hAnsi="Arial" w:cs="Arial"/>
          <w:sz w:val="16"/>
        </w:rPr>
        <w:t>: robbert.holtkamp@apollotyres.com</w:t>
      </w:r>
    </w:p>
    <w:p w14:paraId="5CF5B7B8" w14:textId="0F99447E" w:rsidR="00AE137A" w:rsidRDefault="00AE137A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05E55983" w14:textId="4AA7B1DC" w:rsidR="00363F51" w:rsidRDefault="00363F5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1E5F1266" w14:textId="77777777" w:rsidR="00363F51" w:rsidRPr="00363F51" w:rsidRDefault="00363F51" w:rsidP="00175A57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16"/>
        </w:rPr>
      </w:pPr>
    </w:p>
    <w:p w14:paraId="64EE71D9" w14:textId="668E5AE8" w:rsidR="00175A57" w:rsidRPr="00363F51" w:rsidRDefault="00175A57" w:rsidP="00175A57">
      <w:pPr>
        <w:pStyle w:val="Normaalweb"/>
        <w:spacing w:before="0" w:beforeAutospacing="0" w:after="0" w:afterAutospacing="0"/>
        <w:rPr>
          <w:rFonts w:ascii="Arial" w:hAnsi="Arial" w:cs="Arial"/>
          <w:sz w:val="16"/>
        </w:rPr>
      </w:pPr>
      <w:r w:rsidRPr="00363F51">
        <w:rPr>
          <w:rFonts w:ascii="Arial" w:hAnsi="Arial" w:cs="Arial"/>
          <w:b/>
          <w:color w:val="000000"/>
          <w:sz w:val="16"/>
        </w:rPr>
        <w:t xml:space="preserve">Az Apollo </w:t>
      </w:r>
      <w:r w:rsidR="00363F51">
        <w:rPr>
          <w:rFonts w:ascii="Arial" w:hAnsi="Arial" w:cs="Arial"/>
          <w:b/>
          <w:color w:val="000000"/>
          <w:sz w:val="16"/>
        </w:rPr>
        <w:t>Tyres</w:t>
      </w:r>
      <w:r w:rsidRPr="00363F51">
        <w:rPr>
          <w:rFonts w:ascii="Arial" w:hAnsi="Arial" w:cs="Arial"/>
          <w:b/>
          <w:color w:val="000000"/>
          <w:sz w:val="16"/>
        </w:rPr>
        <w:t xml:space="preserve"> vállalatról</w:t>
      </w:r>
    </w:p>
    <w:p w14:paraId="2A928BE4" w14:textId="7078E469" w:rsidR="0085018B" w:rsidRPr="00363F51" w:rsidRDefault="00175A57" w:rsidP="00E66999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363F51">
        <w:rPr>
          <w:rFonts w:ascii="Arial" w:hAnsi="Arial" w:cs="Arial"/>
          <w:color w:val="000000"/>
          <w:sz w:val="16"/>
          <w:szCs w:val="16"/>
        </w:rPr>
        <w:t xml:space="preserve">Az Apollo </w:t>
      </w:r>
      <w:r w:rsidR="00363F51">
        <w:rPr>
          <w:rFonts w:ascii="Arial" w:hAnsi="Arial" w:cs="Arial"/>
          <w:color w:val="000000"/>
          <w:sz w:val="16"/>
          <w:szCs w:val="16"/>
        </w:rPr>
        <w:t>Tyres (NL) B.V.</w:t>
      </w:r>
      <w:r w:rsidRPr="00363F51">
        <w:rPr>
          <w:rFonts w:ascii="Arial" w:hAnsi="Arial" w:cs="Arial"/>
          <w:color w:val="000000"/>
          <w:sz w:val="16"/>
          <w:szCs w:val="16"/>
        </w:rPr>
        <w:t xml:space="preserve"> Európában és az Egyesült Államokban évente hétmillió csúcsminőségű gumiabroncsot gyárt és értékesít személygépkocsikhoz, kétkerekű járművekhez, teherautókhoz, valamint mezőgazdasági és ipari gépekhez. Az Apollo </w:t>
      </w:r>
      <w:r w:rsidR="00363F51">
        <w:rPr>
          <w:rFonts w:ascii="Arial" w:hAnsi="Arial" w:cs="Arial"/>
          <w:color w:val="000000"/>
          <w:sz w:val="16"/>
          <w:szCs w:val="16"/>
        </w:rPr>
        <w:t xml:space="preserve">Tyres (NL) B.V. </w:t>
      </w:r>
      <w:r w:rsidRPr="00363F51">
        <w:rPr>
          <w:rFonts w:ascii="Arial" w:hAnsi="Arial" w:cs="Arial"/>
          <w:color w:val="000000"/>
          <w:sz w:val="16"/>
          <w:szCs w:val="16"/>
        </w:rPr>
        <w:t>az Apollo Tyres Ltd multinacionális abroncsgyártó nagyvállalat része, amely Indiában, Hollandiában és Magyarországon is rendelkezik gyártóegységekkel. Az Apollo Tyres Ltd két globális márkanéven – Apollo és Vredestein – forgalmazza termékeit. A vállalat gumiabroncsai a márkás, exkluzív és termékek sokaságát forgalmazó ellátóközpontok kiterjedt hálózatának köszönhetően több mint 100 országban érhetőek el.</w:t>
      </w:r>
    </w:p>
    <w:p w14:paraId="57704993" w14:textId="77777777" w:rsidR="00E25DE1" w:rsidRPr="00363F51" w:rsidRDefault="00E25DE1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sectPr w:rsidR="00E25DE1" w:rsidRPr="00363F51" w:rsidSect="00C36705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5502" w14:textId="77777777" w:rsidR="0074197A" w:rsidRDefault="0074197A" w:rsidP="00421F8E">
      <w:r>
        <w:separator/>
      </w:r>
    </w:p>
  </w:endnote>
  <w:endnote w:type="continuationSeparator" w:id="0">
    <w:p w14:paraId="7D818B72" w14:textId="77777777" w:rsidR="0074197A" w:rsidRDefault="0074197A" w:rsidP="00421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7F8C" w14:textId="77777777" w:rsidR="0074197A" w:rsidRDefault="0074197A" w:rsidP="00421F8E">
      <w:r>
        <w:separator/>
      </w:r>
    </w:p>
  </w:footnote>
  <w:footnote w:type="continuationSeparator" w:id="0">
    <w:p w14:paraId="681A6D26" w14:textId="77777777" w:rsidR="0074197A" w:rsidRDefault="0074197A" w:rsidP="00421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7C29" w14:textId="77777777" w:rsidR="0074197A" w:rsidRDefault="0074197A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0" locked="0" layoutInCell="1" allowOverlap="1" wp14:anchorId="55D85DB5" wp14:editId="688FD7CC">
          <wp:simplePos x="0" y="0"/>
          <wp:positionH relativeFrom="column">
            <wp:posOffset>3538220</wp:posOffset>
          </wp:positionH>
          <wp:positionV relativeFrom="paragraph">
            <wp:posOffset>93980</wp:posOffset>
          </wp:positionV>
          <wp:extent cx="1699260" cy="317500"/>
          <wp:effectExtent l="0" t="0" r="0" b="6350"/>
          <wp:wrapSquare wrapText="bothSides"/>
          <wp:docPr id="1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rawin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 wp14:anchorId="71568E4A" wp14:editId="209D9D47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065530" cy="410210"/>
          <wp:effectExtent l="0" t="0" r="1270" b="8890"/>
          <wp:wrapNone/>
          <wp:docPr id="2" name="Picture 1" descr="C:\Users\oostveen_t\Pictures\apoll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ostveen_t\Pictures\apollo-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8B"/>
    <w:rsid w:val="00016056"/>
    <w:rsid w:val="000805AA"/>
    <w:rsid w:val="00080611"/>
    <w:rsid w:val="000C0DD5"/>
    <w:rsid w:val="000E3908"/>
    <w:rsid w:val="001163B2"/>
    <w:rsid w:val="00175A57"/>
    <w:rsid w:val="002809EF"/>
    <w:rsid w:val="00290251"/>
    <w:rsid w:val="00317616"/>
    <w:rsid w:val="0033745A"/>
    <w:rsid w:val="00363F51"/>
    <w:rsid w:val="00372ECB"/>
    <w:rsid w:val="003A0F5A"/>
    <w:rsid w:val="00421F8E"/>
    <w:rsid w:val="0044210F"/>
    <w:rsid w:val="00481728"/>
    <w:rsid w:val="004855CB"/>
    <w:rsid w:val="004F6E64"/>
    <w:rsid w:val="00555F57"/>
    <w:rsid w:val="005A4209"/>
    <w:rsid w:val="005C64D1"/>
    <w:rsid w:val="00614D39"/>
    <w:rsid w:val="0067093B"/>
    <w:rsid w:val="00681A3C"/>
    <w:rsid w:val="006C2048"/>
    <w:rsid w:val="006D110B"/>
    <w:rsid w:val="0074197A"/>
    <w:rsid w:val="007A4065"/>
    <w:rsid w:val="007C090D"/>
    <w:rsid w:val="0085018B"/>
    <w:rsid w:val="008C3855"/>
    <w:rsid w:val="008D06BA"/>
    <w:rsid w:val="008D56E2"/>
    <w:rsid w:val="00961799"/>
    <w:rsid w:val="009C7E4B"/>
    <w:rsid w:val="009E416F"/>
    <w:rsid w:val="00A07B29"/>
    <w:rsid w:val="00A267A5"/>
    <w:rsid w:val="00A958F2"/>
    <w:rsid w:val="00AA3AD0"/>
    <w:rsid w:val="00AE137A"/>
    <w:rsid w:val="00B10D36"/>
    <w:rsid w:val="00B375F0"/>
    <w:rsid w:val="00B4343A"/>
    <w:rsid w:val="00BA20B9"/>
    <w:rsid w:val="00BE5F67"/>
    <w:rsid w:val="00C2436B"/>
    <w:rsid w:val="00C36705"/>
    <w:rsid w:val="00D14365"/>
    <w:rsid w:val="00DE5033"/>
    <w:rsid w:val="00E25DE1"/>
    <w:rsid w:val="00E31C5D"/>
    <w:rsid w:val="00E57D3C"/>
    <w:rsid w:val="00E649A4"/>
    <w:rsid w:val="00E66999"/>
    <w:rsid w:val="00E76BB1"/>
    <w:rsid w:val="00EB4FBD"/>
    <w:rsid w:val="00F11BDC"/>
    <w:rsid w:val="00F24B3A"/>
    <w:rsid w:val="00FD1DB3"/>
    <w:rsid w:val="00FD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/>
    <o:shapelayout v:ext="edit">
      <o:idmap v:ext="edit" data="1"/>
    </o:shapelayout>
  </w:shapeDefaults>
  <w:decimalSymbol w:val=","/>
  <w:listSeparator w:val=";"/>
  <w14:docId w14:val="07CB6A39"/>
  <w14:defaultImageDpi w14:val="300"/>
  <w15:docId w15:val="{37011FD4-9362-4753-9728-4FB8595C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1BDC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F11BDC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uiPriority w:val="99"/>
    <w:semiHidden/>
    <w:unhideWhenUsed/>
    <w:rsid w:val="00421F8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21F8E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421F8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21F8E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421F8E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21F8E"/>
  </w:style>
  <w:style w:type="paragraph" w:styleId="Voettekst">
    <w:name w:val="footer"/>
    <w:basedOn w:val="Standaard"/>
    <w:link w:val="VoettekstChar"/>
    <w:uiPriority w:val="99"/>
    <w:unhideWhenUsed/>
    <w:rsid w:val="00421F8E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21F8E"/>
  </w:style>
  <w:style w:type="paragraph" w:styleId="Geenafstand">
    <w:name w:val="No Spacing"/>
    <w:uiPriority w:val="1"/>
    <w:qFormat/>
    <w:rsid w:val="00421F8E"/>
    <w:rPr>
      <w:rFonts w:ascii="Calibri" w:eastAsia="Times New Roman" w:hAnsi="Calibri"/>
      <w:sz w:val="22"/>
      <w:szCs w:val="22"/>
      <w:lang w:eastAsia="en-GB"/>
    </w:rPr>
  </w:style>
  <w:style w:type="paragraph" w:styleId="Normaalweb">
    <w:name w:val="Normal (Web)"/>
    <w:basedOn w:val="Standaard"/>
    <w:uiPriority w:val="99"/>
    <w:unhideWhenUsed/>
    <w:rsid w:val="00175A57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Farrell</dc:creator>
  <cp:lastModifiedBy>Robbert Holtkamp</cp:lastModifiedBy>
  <cp:revision>3</cp:revision>
  <cp:lastPrinted>2021-03-03T16:23:00Z</cp:lastPrinted>
  <dcterms:created xsi:type="dcterms:W3CDTF">2021-08-24T13:54:00Z</dcterms:created>
  <dcterms:modified xsi:type="dcterms:W3CDTF">2021-08-30T10:45:00Z</dcterms:modified>
</cp:coreProperties>
</file>