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E828" w14:textId="77777777" w:rsidR="007A32F0" w:rsidRPr="007A32F0" w:rsidRDefault="007A32F0" w:rsidP="007A32F0">
      <w:pPr>
        <w:spacing w:after="0" w:line="276" w:lineRule="auto"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drawing>
          <wp:anchor distT="0" distB="0" distL="114300" distR="114300" simplePos="0" relativeHeight="251658241" behindDoc="1" locked="0" layoutInCell="1" allowOverlap="1" wp14:anchorId="48A275A0" wp14:editId="1B874D2D">
            <wp:simplePos x="0" y="0"/>
            <wp:positionH relativeFrom="column">
              <wp:posOffset>4298950</wp:posOffset>
            </wp:positionH>
            <wp:positionV relativeFrom="paragraph">
              <wp:posOffset>-309245</wp:posOffset>
            </wp:positionV>
            <wp:extent cx="1344930" cy="2514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rFonts w:ascii="Arial" w:hAnsi="Arial"/>
        </w:rPr>
        <w:drawing>
          <wp:anchor distT="0" distB="0" distL="114300" distR="114300" simplePos="0" relativeHeight="251658240" behindDoc="1" locked="0" layoutInCell="1" allowOverlap="1" wp14:anchorId="30A866DA" wp14:editId="477E992E">
            <wp:simplePos x="0" y="0"/>
            <wp:positionH relativeFrom="column">
              <wp:posOffset>0</wp:posOffset>
            </wp:positionH>
            <wp:positionV relativeFrom="paragraph">
              <wp:posOffset>-390051</wp:posOffset>
            </wp:positionV>
            <wp:extent cx="1063625" cy="409575"/>
            <wp:effectExtent l="0" t="0" r="3175" b="9525"/>
            <wp:wrapNone/>
            <wp:docPr id="3" name="Picture 3" descr="C:\Users\oostveen_t\Pictures\apoll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stveen_t\Pictures\apollo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9314E" w14:textId="77777777" w:rsidR="007A32F0" w:rsidRPr="007A32F0" w:rsidRDefault="007A32F0" w:rsidP="005D22D5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E255109" w14:textId="77777777" w:rsidR="007A32F0" w:rsidRPr="007A32F0" w:rsidRDefault="007A32F0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439783FD" w14:textId="3DB3C961" w:rsidR="002E7F28" w:rsidRPr="00051365" w:rsidRDefault="001C1444" w:rsidP="00051365">
      <w:pPr>
        <w:spacing w:after="0" w:line="276" w:lineRule="auto"/>
        <w:rPr>
          <w:b/>
          <w:bCs/>
          <w:sz w:val="28"/>
          <w:szCs w:val="28"/>
          <w:rFonts w:ascii="Arial" w:eastAsia="Calibri" w:hAnsi="Arial" w:cs="Arial"/>
        </w:rPr>
      </w:pPr>
      <w:r>
        <w:rPr>
          <w:b/>
          <w:sz w:val="28"/>
          <w:rFonts w:ascii="Arial" w:hAnsi="Arial"/>
        </w:rPr>
        <w:t xml:space="preserve">Det førende tyske bilmagasin </w:t>
      </w:r>
      <w:r>
        <w:rPr>
          <w:b/>
          <w:sz w:val="28"/>
          <w:i/>
          <w:rFonts w:ascii="Arial" w:hAnsi="Arial"/>
        </w:rPr>
        <w:t xml:space="preserve">Auto Zeitung</w:t>
      </w:r>
      <w:r>
        <w:rPr>
          <w:b/>
          <w:sz w:val="28"/>
          <w:rFonts w:ascii="Arial" w:hAnsi="Arial"/>
        </w:rPr>
        <w:t xml:space="preserve"> udnævner Vredesteins Quatrac-dæk til "bedste helårsdæk"</w:t>
      </w:r>
    </w:p>
    <w:p w14:paraId="26AF5090" w14:textId="77777777" w:rsidR="002E7F28" w:rsidRPr="00051365" w:rsidRDefault="002E7F28" w:rsidP="0005136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EB25B03" w14:textId="46CDDEDD" w:rsidR="002E7F28" w:rsidRPr="00051365" w:rsidRDefault="008B5692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6. generation af Quatrac-dækket er også magasinets "bedste ydeevne til prisen"-anbefaling</w:t>
      </w:r>
    </w:p>
    <w:p w14:paraId="1C140CF3" w14:textId="77777777" w:rsidR="006850A7" w:rsidRDefault="006850A7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i/>
          <w:rFonts w:ascii="Arial" w:hAnsi="Arial"/>
        </w:rPr>
        <w:t xml:space="preserve">Auto Zeitung</w:t>
      </w:r>
      <w:r>
        <w:rPr>
          <w:b/>
          <w:sz w:val="22"/>
          <w:rFonts w:ascii="Arial" w:hAnsi="Arial"/>
        </w:rPr>
        <w:t xml:space="preserve"> udtaler, at Quatrac-dækket "er i en klasse for sig" på våd asfalt ved mange forskellige temperaturer</w:t>
      </w:r>
      <w:r>
        <w:rPr>
          <w:b/>
          <w:sz w:val="22"/>
          <w:rFonts w:ascii="Arial" w:hAnsi="Arial"/>
        </w:rPr>
        <w:t xml:space="preserve"> </w:t>
      </w:r>
    </w:p>
    <w:p w14:paraId="729C24C0" w14:textId="589660FF" w:rsidR="008A0903" w:rsidRDefault="00A37551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Quatrac-dækket byder på en nøje optimeret og afbalanceret ydeevne på tørre, våde og isglatte underlag</w:t>
      </w:r>
    </w:p>
    <w:p w14:paraId="25630300" w14:textId="48A196F3" w:rsidR="00746DFE" w:rsidRPr="00051365" w:rsidRDefault="00746DFE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Vredestein-brandet nyder godt af næsten 30 års erfaring på markedet for helårsdæk</w:t>
      </w:r>
    </w:p>
    <w:p w14:paraId="758E3B43" w14:textId="77777777" w:rsidR="002E7F28" w:rsidRPr="00051365" w:rsidRDefault="002E7F28" w:rsidP="009B646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4A76347F" w14:textId="62ADC4ED" w:rsidR="00CA4B38" w:rsidRDefault="002E7F28" w:rsidP="00B360A9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b/>
          <w:rFonts w:ascii="Arial" w:hAnsi="Arial"/>
        </w:rPr>
        <w:t xml:space="preserve">Amsterdam,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, et af Tysklands førende bilmagasiner, har Vredesteins Quatrac-dæk på en delt førsteplads inden for kategorien "bedste helårsdæk" i 2021.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Dækket, som også er magasinets "bedste ydeevne til prisen"-anbefaling, var oppe imod hård konkurrence fra otte andre produkter i den populære helårsdækkategori.</w:t>
      </w:r>
      <w:r>
        <w:rPr>
          <w:sz w:val="22"/>
          <w:rFonts w:ascii="Arial" w:hAnsi="Arial"/>
        </w:rPr>
        <w:t xml:space="preserve"> </w:t>
      </w:r>
    </w:p>
    <w:p w14:paraId="392BF050" w14:textId="77777777" w:rsidR="00CA4B38" w:rsidRDefault="00CA4B38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9D96A9E" w14:textId="77777777" w:rsidR="0066523F" w:rsidRDefault="00D544EB" w:rsidP="00B360A9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Magasinet foretog en omfattende gennemgang af 205/55/R16-dækkene monteret på en Mk.7 Volkswagen Golf og evaluerede deres manøvre- og bremseevne på tværs af en række krævende våd- og tørtests ved forskellige temperaturer.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Testene evaluerede også dækkenes komfortniveauer på forskellige overflader, og i hvor høj grad de genererer støj, vibrationer og hårdhed.</w:t>
      </w:r>
      <w:r>
        <w:rPr>
          <w:sz w:val="22"/>
          <w:rFonts w:ascii="Arial" w:hAnsi="Arial"/>
        </w:rPr>
        <w:t xml:space="preserve"> </w:t>
      </w:r>
    </w:p>
    <w:p w14:paraId="45BD78F7" w14:textId="77777777" w:rsidR="0066523F" w:rsidRDefault="0066523F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C356CD2" w14:textId="158C7AA4" w:rsidR="00BB4290" w:rsidRPr="00BB4290" w:rsidRDefault="003A05CD" w:rsidP="005569C2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-teamet gennemgik den nyeste 6. generation af Vredesteins Quatrac-dækket, som er udviklet til midtersegmentet, der omfatter familiebiler.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 sin testgennemgang udtalte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 om Quatrac-dækket, at det "er i en klasse for sig" på våd asfalt ved mange forskellige temperaturer, og fremhævede dækkets høje vejgreb, selv når man kører til grænserne.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Magasinet tilføjede "rullemodstanden er lav", og derudover "er det sikkert på sne og giver meget for pengene".</w:t>
      </w:r>
    </w:p>
    <w:p w14:paraId="227AB646" w14:textId="77777777" w:rsidR="00A20FA0" w:rsidRPr="00A20FA0" w:rsidRDefault="00A20FA0" w:rsidP="00A20FA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5C60532B" w14:textId="007A0619" w:rsidR="00FA3277" w:rsidRDefault="00A20FA0" w:rsidP="00FA3277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Serien af helårsdæk fra det hollandske kvalitetsbrand Vredestein, som er fremstillet af Apollo Tyres eksklusivt i Europa, byder på en nøje optimeret og afbalanceret ydeevne på tørre, våde og isglatte underlag og reducerer miljøpåvirkningen ved at have en lav rullemodstand og en lang levetid.</w:t>
      </w:r>
      <w:r>
        <w:rPr>
          <w:sz w:val="22"/>
          <w:rFonts w:ascii="Arial" w:hAnsi="Arial"/>
        </w:rPr>
        <w:t xml:space="preserve"> </w:t>
      </w:r>
    </w:p>
    <w:p w14:paraId="6F19FE5D" w14:textId="77777777" w:rsidR="003A05CD" w:rsidRDefault="003A05CD" w:rsidP="00A20FA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843EA3F" w14:textId="4EA13A64" w:rsidR="00591AC3" w:rsidRDefault="00591AC3" w:rsidP="00051365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Vredestein-dæk har været førende på markedet for helårsdæk siden brandets grundlæggelse i starten af 1990'erne, og de har nydt godt af virksomhedens viden om vinter- og sommerdæk i bestræbelserne på at levere førsteklasses ydeevne under alle forhold.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Med størrelser fra 13" til 22" tilbyder Vredestein-brandet nu en af de mest omfattende og alsidige porteføljer af helårsdæk på markedet.</w:t>
      </w:r>
    </w:p>
    <w:p w14:paraId="02928F76" w14:textId="0A77CCDC" w:rsidR="00591AC3" w:rsidRDefault="00591AC3" w:rsidP="000513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30FACC32" w14:textId="574597AA" w:rsidR="00CB1B00" w:rsidRDefault="00464161" w:rsidP="00051365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Det er langt fra første gang, at Quatrac-dækket har vundet sådanne priser.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Sidste år opnåede Quatrac-dækket en delt førsteplads, da </w:t>
      </w:r>
      <w:r>
        <w:rPr>
          <w:sz w:val="22"/>
          <w:i/>
          <w:rFonts w:ascii="Arial" w:hAnsi="Arial"/>
        </w:rPr>
        <w:t xml:space="preserve">Auto Bild Allrad</w:t>
      </w:r>
      <w:r>
        <w:rPr>
          <w:sz w:val="22"/>
          <w:rFonts w:ascii="Arial" w:hAnsi="Arial"/>
        </w:rPr>
        <w:t xml:space="preserve"> i Tyskland gennemførte sin prestigefyldte årlige dæktest, og dækket fik den højeste eller næsthøjeste karakter i alle 14 testkategorier.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 2020 opnåede det også en andenplads i en stor test udført af </w:t>
      </w:r>
      <w:r>
        <w:rPr>
          <w:sz w:val="22"/>
          <w:i/>
          <w:rFonts w:ascii="Arial" w:hAnsi="Arial"/>
        </w:rPr>
        <w:t xml:space="preserve">Auto Bild</w:t>
      </w:r>
      <w:r>
        <w:rPr>
          <w:sz w:val="22"/>
          <w:rFonts w:ascii="Arial" w:hAnsi="Arial"/>
        </w:rPr>
        <w:t xml:space="preserve"> blandt 32 helårsdæk.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 2019 blev Vredestein udnævnt til "Årets producent af helårsdæk" af </w:t>
      </w:r>
      <w:r>
        <w:rPr>
          <w:sz w:val="22"/>
          <w:i/>
          <w:rFonts w:ascii="Arial" w:hAnsi="Arial"/>
        </w:rPr>
        <w:t xml:space="preserve">Auto Bild</w:t>
      </w:r>
      <w:r>
        <w:rPr>
          <w:sz w:val="22"/>
          <w:rFonts w:ascii="Arial" w:hAnsi="Arial"/>
        </w:rPr>
        <w:t xml:space="preserve">, og testmedarbejderne fremhævede virksomhedens "eksemplariske helårsdæk med imponerende kvaliteter på is og sne" samt "dækkets dynamiske køreegenskaber" på våde og tørre underlag.</w:t>
      </w:r>
    </w:p>
    <w:p w14:paraId="44A5E2F6" w14:textId="77777777" w:rsidR="00CB1B00" w:rsidRDefault="00CB1B00" w:rsidP="000513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0A635C4" w14:textId="59875D68" w:rsidR="00D13C45" w:rsidRDefault="00BA0ADA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Yves Pouliquen, Head of Sales &amp; Marketing hos Apollo Tyres Europe, sagde: "Vi er meget stolte af vores helårsserie – den er hjertet i Vredestein-brandet.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Særligt Quatrac-dækket har stået for banebrydende innovation og vækst på markedet for helårsdæk, og vi fortsætter med at investere i forskning og udvikling for at sikre, at dækket fortsætter med at levere brancheførende ydeevne.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Denne pris fra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 viser, at vores hårde arbejde har betalt sig."</w:t>
      </w:r>
    </w:p>
    <w:p w14:paraId="76266D27" w14:textId="3B36654F" w:rsidR="00746DFE" w:rsidRDefault="00746DFE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F89EA0A" w14:textId="41F12EAC" w:rsidR="00245D84" w:rsidRDefault="002A09B3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Ud over Quatrac-dækket omfatter Vredesteins portefølje af helårsdæk Quatrac Pro, Quatrac 5 og Comtrac 2 All-Season+ til lette erhvervskøretøjer.</w:t>
      </w:r>
    </w:p>
    <w:p w14:paraId="2027EE25" w14:textId="77777777" w:rsidR="00245D84" w:rsidRDefault="00245D84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0A2778FA" w14:textId="68E479F7" w:rsidR="002E7F28" w:rsidRPr="00051365" w:rsidRDefault="002E7F28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-Slut-</w:t>
      </w:r>
    </w:p>
    <w:p w14:paraId="07BDE4A4" w14:textId="2C8803EC" w:rsidR="00752D3B" w:rsidRPr="00594250" w:rsidRDefault="00752D3B" w:rsidP="00087409">
      <w:pPr>
        <w:spacing w:after="0" w:line="360" w:lineRule="auto"/>
        <w:rPr>
          <w:rFonts w:ascii="Arial" w:eastAsia="Calibri" w:hAnsi="Arial" w:cs="Arial"/>
          <w:lang w:val="en-GB"/>
        </w:rPr>
      </w:pPr>
    </w:p>
    <w:p w14:paraId="790B4E32" w14:textId="17F7EB06" w:rsidR="00B87EF4" w:rsidRPr="00594250" w:rsidRDefault="00B87EF4" w:rsidP="00087409">
      <w:pPr>
        <w:spacing w:after="0" w:line="360" w:lineRule="auto"/>
        <w:rPr>
          <w:b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Bemærkninger til redaktørerne</w:t>
      </w:r>
    </w:p>
    <w:p w14:paraId="4CCCD7BB" w14:textId="541BDEFD" w:rsidR="00F44B29" w:rsidRPr="00594250" w:rsidRDefault="00F44B29" w:rsidP="00087409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C8F1F86" w14:textId="77777777" w:rsidR="006C25B2" w:rsidRDefault="00F44B29" w:rsidP="00087409">
      <w:pPr>
        <w:spacing w:after="0" w:line="276" w:lineRule="auto"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Om Apollo Tyres</w:t>
      </w:r>
    </w:p>
    <w:p w14:paraId="63CCA91C" w14:textId="77777777" w:rsidR="006C25B2" w:rsidRDefault="006C25B2" w:rsidP="00087409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517E571D" w14:textId="49B94659" w:rsidR="00F44B29" w:rsidRPr="00594250" w:rsidRDefault="00F44B29" w:rsidP="00087409">
      <w:pPr>
        <w:spacing w:after="0" w:line="276" w:lineRule="auto"/>
        <w:rPr>
          <w:sz w:val="22"/>
          <w:szCs w:val="22"/>
          <w:shd w:val="clear" w:color="auto" w:fill="FFFFFF"/>
          <w:rFonts w:ascii="Arial" w:hAnsi="Arial" w:cs="Arial"/>
        </w:rPr>
      </w:pPr>
      <w:r>
        <w:rPr>
          <w:sz w:val="22"/>
          <w:rFonts w:ascii="Arial" w:hAnsi="Arial"/>
        </w:rPr>
        <w:t xml:space="preserve">Apollo</w:t>
      </w:r>
      <w:r>
        <w:rPr>
          <w:sz w:val="22"/>
          <w:rStyle w:val="normaltextrun"/>
          <w:color w:val="000000"/>
          <w:rFonts w:ascii="Arial" w:hAnsi="Arial"/>
        </w:rPr>
        <w:t xml:space="preserve"> Tyres Ltd er en international dækproducent med produktionsenheder i Indien, Holland og Ungarn.</w:t>
      </w:r>
      <w:r>
        <w:rPr>
          <w:sz w:val="22"/>
          <w:rStyle w:val="normaltextrun"/>
          <w:color w:val="000000"/>
          <w:rFonts w:ascii="Arial" w:hAnsi="Arial"/>
        </w:rPr>
        <w:t xml:space="preserve"> </w:t>
      </w:r>
      <w:r>
        <w:rPr>
          <w:sz w:val="22"/>
          <w:rStyle w:val="normaltextrun"/>
          <w:color w:val="000000"/>
          <w:rFonts w:ascii="Arial" w:hAnsi="Arial"/>
        </w:rPr>
        <w:t xml:space="preserve">Apollo Tyres Ltd markedsfører sine produkter under de to globale brands Apollo og Vredestein.</w:t>
      </w:r>
      <w:r>
        <w:rPr>
          <w:sz w:val="22"/>
          <w:rStyle w:val="normaltextrun"/>
          <w:color w:val="000000"/>
          <w:rFonts w:ascii="Arial" w:hAnsi="Arial"/>
        </w:rPr>
        <w:t xml:space="preserve"> </w:t>
      </w:r>
      <w:r>
        <w:rPr>
          <w:sz w:val="22"/>
          <w:rStyle w:val="normaltextrun"/>
          <w:color w:val="000000"/>
          <w:rFonts w:ascii="Arial" w:hAnsi="Arial"/>
        </w:rPr>
        <w:t xml:space="preserve">Virksomhedens produkter er tilgængelige i mere end 100 lande gennem et omfattende netværk af butikker, som tilbyder mærkevarer og eksklusive produkter.</w:t>
      </w:r>
      <w:r>
        <w:rPr>
          <w:sz w:val="22"/>
          <w:rStyle w:val="normaltextrun"/>
          <w:color w:val="000000"/>
          <w:rFonts w:ascii="Arial" w:hAnsi="Arial"/>
        </w:rPr>
        <w:t xml:space="preserve"> </w:t>
      </w:r>
      <w:r>
        <w:rPr>
          <w:sz w:val="22"/>
          <w:rStyle w:val="normaltextrun"/>
          <w:color w:val="000000"/>
          <w:rFonts w:ascii="Arial" w:hAnsi="Arial"/>
        </w:rPr>
        <w:t xml:space="preserve">For yderligere oplysninger henvises til </w:t>
      </w:r>
      <w:hyperlink r:id="rId13" w:tgtFrame="_blank" w:history="1">
        <w:r>
          <w:rPr>
            <w:rStyle w:val="normaltextrun"/>
            <w:color w:val="0563C1"/>
            <w:sz w:val="22"/>
            <w:u w:val="single"/>
            <w:rFonts w:ascii="Arial" w:hAnsi="Arial"/>
          </w:rPr>
          <w:t xml:space="preserve">www.apollotyres.com</w:t>
        </w:r>
      </w:hyperlink>
      <w:r>
        <w:rPr>
          <w:color w:val="000000"/>
          <w:sz w:val="22"/>
          <w:rStyle w:val="normaltextrun"/>
          <w:rFonts w:ascii="Arial" w:hAnsi="Arial"/>
        </w:rPr>
        <w:t xml:space="preserve">.</w:t>
      </w:r>
      <w:r>
        <w:rPr>
          <w:color w:val="000000"/>
          <w:sz w:val="22"/>
          <w:rStyle w:val="eop"/>
          <w:rFonts w:ascii="Arial" w:hAnsi="Arial"/>
        </w:rPr>
        <w:t xml:space="preserve"> </w:t>
      </w:r>
    </w:p>
    <w:p w14:paraId="736052E2" w14:textId="77777777" w:rsidR="0027084A" w:rsidRPr="00087409" w:rsidRDefault="0027084A" w:rsidP="00087409">
      <w:pPr>
        <w:pStyle w:val="BodyText"/>
        <w:spacing w:line="276" w:lineRule="auto"/>
      </w:pPr>
    </w:p>
    <w:p w14:paraId="410C08A1" w14:textId="3E268729" w:rsidR="0027084A" w:rsidRPr="00743E9D" w:rsidRDefault="0027084A" w:rsidP="00087409">
      <w:pPr>
        <w:pStyle w:val="BodyText"/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</w:rPr>
        <w:t xml:space="preserve">For yderligere oplysninger bedes du kontakte:</w:t>
      </w:r>
      <w:r>
        <w:rPr>
          <w:b/>
          <w:sz w:val="22"/>
        </w:rPr>
        <w:t xml:space="preserve"> </w:t>
      </w:r>
    </w:p>
    <w:p w14:paraId="6687F8FE" w14:textId="3917485B" w:rsidR="00C73620" w:rsidRPr="00743E9D" w:rsidRDefault="00C73620" w:rsidP="00087409">
      <w:pPr>
        <w:pStyle w:val="BodyText"/>
        <w:spacing w:line="276" w:lineRule="auto"/>
        <w:rPr>
          <w:color w:val="FF0000"/>
          <w:sz w:val="22"/>
          <w:szCs w:val="22"/>
        </w:rPr>
      </w:pPr>
    </w:p>
    <w:sectPr w:rsidR="00C73620" w:rsidRPr="00743E9D" w:rsidSect="00D624B4">
      <w:headerReference w:type="default" r:id="rId14"/>
      <w:footerReference w:type="default" r:id="rId15"/>
      <w:pgSz w:w="11899" w:h="16840"/>
      <w:pgMar w:top="1440" w:right="1440" w:bottom="1440" w:left="1440" w:header="70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87C9" w14:textId="77777777" w:rsidR="00653D65" w:rsidRDefault="00653D65" w:rsidP="00D86DEC">
      <w:pPr>
        <w:spacing w:after="0"/>
      </w:pPr>
      <w:r>
        <w:separator/>
      </w:r>
    </w:p>
  </w:endnote>
  <w:endnote w:type="continuationSeparator" w:id="0">
    <w:p w14:paraId="67087E44" w14:textId="77777777" w:rsidR="00653D65" w:rsidRDefault="00653D65" w:rsidP="00D86DEC">
      <w:pPr>
        <w:spacing w:after="0"/>
      </w:pPr>
      <w:r>
        <w:continuationSeparator/>
      </w:r>
    </w:p>
  </w:endnote>
  <w:endnote w:type="continuationNotice" w:id="1">
    <w:p w14:paraId="0E19EEBA" w14:textId="77777777" w:rsidR="00653D65" w:rsidRDefault="00653D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3CDB" w14:textId="77777777" w:rsidR="00126E4C" w:rsidRPr="00E66EB4" w:rsidRDefault="00126E4C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Style w:val="Hyperlink"/>
        <w:rFonts w:ascii="Arial" w:hAnsi="Arial" w:cs="Calibri"/>
        <w:color w:val="000000"/>
        <w:sz w:val="14"/>
        <w:szCs w:val="14"/>
        <w:u w:val="none"/>
        <w:lang w:val="en-US"/>
      </w:rPr>
    </w:pPr>
  </w:p>
  <w:p w14:paraId="48A094B2" w14:textId="77777777" w:rsidR="00126E4C" w:rsidRPr="00E66EB4" w:rsidRDefault="00126E4C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Fonts w:ascii="Arial" w:hAnsi="Arial" w:cs="Calibri"/>
        <w:color w:val="0000FF"/>
        <w:sz w:val="16"/>
        <w:szCs w:val="16"/>
        <w:u w:val="single"/>
        <w:lang w:val="en-US"/>
      </w:rPr>
    </w:pPr>
  </w:p>
  <w:p w14:paraId="53754329" w14:textId="77777777" w:rsidR="00126E4C" w:rsidRPr="00E66EB4" w:rsidRDefault="00126E4C" w:rsidP="00E66EB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0294" w14:textId="77777777" w:rsidR="00653D65" w:rsidRDefault="00653D65" w:rsidP="00D86DEC">
      <w:pPr>
        <w:spacing w:after="0"/>
      </w:pPr>
      <w:r>
        <w:separator/>
      </w:r>
    </w:p>
  </w:footnote>
  <w:footnote w:type="continuationSeparator" w:id="0">
    <w:p w14:paraId="3BCB344E" w14:textId="77777777" w:rsidR="00653D65" w:rsidRDefault="00653D65" w:rsidP="00D86DEC">
      <w:pPr>
        <w:spacing w:after="0"/>
      </w:pPr>
      <w:r>
        <w:continuationSeparator/>
      </w:r>
    </w:p>
  </w:footnote>
  <w:footnote w:type="continuationNotice" w:id="1">
    <w:p w14:paraId="5B470792" w14:textId="77777777" w:rsidR="00653D65" w:rsidRDefault="00653D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47CF" w14:textId="3A630E5C" w:rsidR="00126E4C" w:rsidRPr="00741AF9" w:rsidRDefault="00126E4C" w:rsidP="0074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D6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E23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9C60C8"/>
    <w:multiLevelType w:val="multilevel"/>
    <w:tmpl w:val="38B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41668"/>
    <w:multiLevelType w:val="hybridMultilevel"/>
    <w:tmpl w:val="9DECD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378C"/>
    <w:multiLevelType w:val="hybridMultilevel"/>
    <w:tmpl w:val="C22C860A"/>
    <w:lvl w:ilvl="0" w:tplc="4C609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7E61"/>
    <w:multiLevelType w:val="hybridMultilevel"/>
    <w:tmpl w:val="AAB6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59A3"/>
    <w:multiLevelType w:val="hybridMultilevel"/>
    <w:tmpl w:val="5696236A"/>
    <w:lvl w:ilvl="0" w:tplc="1E84E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20F8"/>
    <w:multiLevelType w:val="hybridMultilevel"/>
    <w:tmpl w:val="FC9C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D0B27"/>
    <w:multiLevelType w:val="hybridMultilevel"/>
    <w:tmpl w:val="39BE7C72"/>
    <w:lvl w:ilvl="0" w:tplc="029EDA4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0D0F"/>
    <w:multiLevelType w:val="hybridMultilevel"/>
    <w:tmpl w:val="3A3A23E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2963D1"/>
    <w:multiLevelType w:val="hybridMultilevel"/>
    <w:tmpl w:val="A19A163A"/>
    <w:lvl w:ilvl="0" w:tplc="1EB466A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07"/>
    <w:rsid w:val="00004B06"/>
    <w:rsid w:val="00005274"/>
    <w:rsid w:val="00007AD3"/>
    <w:rsid w:val="00011C12"/>
    <w:rsid w:val="0001236A"/>
    <w:rsid w:val="000124A9"/>
    <w:rsid w:val="00012685"/>
    <w:rsid w:val="000127C8"/>
    <w:rsid w:val="00014573"/>
    <w:rsid w:val="00020C71"/>
    <w:rsid w:val="00022E79"/>
    <w:rsid w:val="00022E8B"/>
    <w:rsid w:val="000326F6"/>
    <w:rsid w:val="00033DDA"/>
    <w:rsid w:val="00034938"/>
    <w:rsid w:val="00037F62"/>
    <w:rsid w:val="00041A77"/>
    <w:rsid w:val="00041D4F"/>
    <w:rsid w:val="00044004"/>
    <w:rsid w:val="00044A55"/>
    <w:rsid w:val="0004534A"/>
    <w:rsid w:val="00046BA6"/>
    <w:rsid w:val="0004772C"/>
    <w:rsid w:val="00051365"/>
    <w:rsid w:val="0005191E"/>
    <w:rsid w:val="0005337E"/>
    <w:rsid w:val="00054EC7"/>
    <w:rsid w:val="0005511F"/>
    <w:rsid w:val="00055229"/>
    <w:rsid w:val="0005608F"/>
    <w:rsid w:val="00056E18"/>
    <w:rsid w:val="00057173"/>
    <w:rsid w:val="00057B6C"/>
    <w:rsid w:val="000619FF"/>
    <w:rsid w:val="00061E7B"/>
    <w:rsid w:val="00061F18"/>
    <w:rsid w:val="00062AA9"/>
    <w:rsid w:val="000637BD"/>
    <w:rsid w:val="00065033"/>
    <w:rsid w:val="0006664D"/>
    <w:rsid w:val="0006751B"/>
    <w:rsid w:val="000676C7"/>
    <w:rsid w:val="00071545"/>
    <w:rsid w:val="00073BD8"/>
    <w:rsid w:val="00076343"/>
    <w:rsid w:val="00082A90"/>
    <w:rsid w:val="00086F61"/>
    <w:rsid w:val="00087409"/>
    <w:rsid w:val="00091425"/>
    <w:rsid w:val="00097927"/>
    <w:rsid w:val="000A007A"/>
    <w:rsid w:val="000A111F"/>
    <w:rsid w:val="000A1D2B"/>
    <w:rsid w:val="000A5DDA"/>
    <w:rsid w:val="000A746E"/>
    <w:rsid w:val="000B1AFE"/>
    <w:rsid w:val="000C2B62"/>
    <w:rsid w:val="000C3D04"/>
    <w:rsid w:val="000C531D"/>
    <w:rsid w:val="000C6D2C"/>
    <w:rsid w:val="000D0F11"/>
    <w:rsid w:val="000D21F7"/>
    <w:rsid w:val="000D3DD9"/>
    <w:rsid w:val="000D47D5"/>
    <w:rsid w:val="000D4B06"/>
    <w:rsid w:val="000D684C"/>
    <w:rsid w:val="000E19E7"/>
    <w:rsid w:val="000E6833"/>
    <w:rsid w:val="000E75D3"/>
    <w:rsid w:val="000F204E"/>
    <w:rsid w:val="000F2B19"/>
    <w:rsid w:val="000F3E9A"/>
    <w:rsid w:val="000F7103"/>
    <w:rsid w:val="000F7606"/>
    <w:rsid w:val="00103374"/>
    <w:rsid w:val="0010356A"/>
    <w:rsid w:val="0010512E"/>
    <w:rsid w:val="0010593A"/>
    <w:rsid w:val="00111277"/>
    <w:rsid w:val="0011254F"/>
    <w:rsid w:val="0011366F"/>
    <w:rsid w:val="0011549E"/>
    <w:rsid w:val="00115849"/>
    <w:rsid w:val="00120FF0"/>
    <w:rsid w:val="00121BF4"/>
    <w:rsid w:val="00121DAA"/>
    <w:rsid w:val="001225B7"/>
    <w:rsid w:val="00122CC5"/>
    <w:rsid w:val="00124D03"/>
    <w:rsid w:val="0012577A"/>
    <w:rsid w:val="0012694B"/>
    <w:rsid w:val="00126E4C"/>
    <w:rsid w:val="00127412"/>
    <w:rsid w:val="001279BF"/>
    <w:rsid w:val="001309D1"/>
    <w:rsid w:val="0013341E"/>
    <w:rsid w:val="00133BC6"/>
    <w:rsid w:val="00134150"/>
    <w:rsid w:val="00135B78"/>
    <w:rsid w:val="00136861"/>
    <w:rsid w:val="00140490"/>
    <w:rsid w:val="001429DE"/>
    <w:rsid w:val="00152960"/>
    <w:rsid w:val="00154B17"/>
    <w:rsid w:val="001552A6"/>
    <w:rsid w:val="00155441"/>
    <w:rsid w:val="001626BF"/>
    <w:rsid w:val="00162723"/>
    <w:rsid w:val="001632D4"/>
    <w:rsid w:val="00163CAA"/>
    <w:rsid w:val="00165690"/>
    <w:rsid w:val="00167918"/>
    <w:rsid w:val="00170361"/>
    <w:rsid w:val="00170E4B"/>
    <w:rsid w:val="001733E0"/>
    <w:rsid w:val="00173E76"/>
    <w:rsid w:val="00176B31"/>
    <w:rsid w:val="00180D61"/>
    <w:rsid w:val="00180F8A"/>
    <w:rsid w:val="00182E7A"/>
    <w:rsid w:val="00187974"/>
    <w:rsid w:val="0019375B"/>
    <w:rsid w:val="00194691"/>
    <w:rsid w:val="001947D7"/>
    <w:rsid w:val="00194C45"/>
    <w:rsid w:val="001953FC"/>
    <w:rsid w:val="00195F66"/>
    <w:rsid w:val="001969E2"/>
    <w:rsid w:val="001A0E39"/>
    <w:rsid w:val="001A16C9"/>
    <w:rsid w:val="001A2EA7"/>
    <w:rsid w:val="001A30D8"/>
    <w:rsid w:val="001A3973"/>
    <w:rsid w:val="001A7867"/>
    <w:rsid w:val="001B153F"/>
    <w:rsid w:val="001B1AFE"/>
    <w:rsid w:val="001B2636"/>
    <w:rsid w:val="001B30D5"/>
    <w:rsid w:val="001B7C73"/>
    <w:rsid w:val="001C1444"/>
    <w:rsid w:val="001C1B06"/>
    <w:rsid w:val="001C27CB"/>
    <w:rsid w:val="001C4B05"/>
    <w:rsid w:val="001C69D1"/>
    <w:rsid w:val="001D24D6"/>
    <w:rsid w:val="001E1408"/>
    <w:rsid w:val="001E1C9D"/>
    <w:rsid w:val="001E4727"/>
    <w:rsid w:val="001E547F"/>
    <w:rsid w:val="001E6730"/>
    <w:rsid w:val="001E7CAF"/>
    <w:rsid w:val="001F2850"/>
    <w:rsid w:val="00213360"/>
    <w:rsid w:val="002149A7"/>
    <w:rsid w:val="00217756"/>
    <w:rsid w:val="00217E3B"/>
    <w:rsid w:val="00227895"/>
    <w:rsid w:val="0023061C"/>
    <w:rsid w:val="00234CB1"/>
    <w:rsid w:val="00235CA9"/>
    <w:rsid w:val="0023789D"/>
    <w:rsid w:val="0023792D"/>
    <w:rsid w:val="002379E4"/>
    <w:rsid w:val="00237B43"/>
    <w:rsid w:val="00241327"/>
    <w:rsid w:val="00242DA9"/>
    <w:rsid w:val="0024380B"/>
    <w:rsid w:val="002451E8"/>
    <w:rsid w:val="002456F1"/>
    <w:rsid w:val="00245D84"/>
    <w:rsid w:val="00245DF9"/>
    <w:rsid w:val="0024620A"/>
    <w:rsid w:val="0024678C"/>
    <w:rsid w:val="00246E00"/>
    <w:rsid w:val="0024790B"/>
    <w:rsid w:val="00252B20"/>
    <w:rsid w:val="00254168"/>
    <w:rsid w:val="00254460"/>
    <w:rsid w:val="0025667C"/>
    <w:rsid w:val="00256752"/>
    <w:rsid w:val="00257BBC"/>
    <w:rsid w:val="00263C09"/>
    <w:rsid w:val="00270185"/>
    <w:rsid w:val="00270334"/>
    <w:rsid w:val="0027084A"/>
    <w:rsid w:val="002709D5"/>
    <w:rsid w:val="00271C24"/>
    <w:rsid w:val="002742CB"/>
    <w:rsid w:val="0027451F"/>
    <w:rsid w:val="00276D13"/>
    <w:rsid w:val="00282D03"/>
    <w:rsid w:val="002845D0"/>
    <w:rsid w:val="00284CA3"/>
    <w:rsid w:val="0028636A"/>
    <w:rsid w:val="002931D1"/>
    <w:rsid w:val="002941B2"/>
    <w:rsid w:val="002945AE"/>
    <w:rsid w:val="002A09B3"/>
    <w:rsid w:val="002A26C1"/>
    <w:rsid w:val="002A2AAB"/>
    <w:rsid w:val="002A5250"/>
    <w:rsid w:val="002B29B8"/>
    <w:rsid w:val="002C0180"/>
    <w:rsid w:val="002C1786"/>
    <w:rsid w:val="002C446D"/>
    <w:rsid w:val="002C56C0"/>
    <w:rsid w:val="002C5BE8"/>
    <w:rsid w:val="002D39B1"/>
    <w:rsid w:val="002D47CE"/>
    <w:rsid w:val="002D7832"/>
    <w:rsid w:val="002E42CB"/>
    <w:rsid w:val="002E51F4"/>
    <w:rsid w:val="002E548C"/>
    <w:rsid w:val="002E7F28"/>
    <w:rsid w:val="002F1958"/>
    <w:rsid w:val="002F2F9C"/>
    <w:rsid w:val="002F3698"/>
    <w:rsid w:val="002F47B4"/>
    <w:rsid w:val="002F5D31"/>
    <w:rsid w:val="002F65B1"/>
    <w:rsid w:val="002F6D7A"/>
    <w:rsid w:val="00300CC0"/>
    <w:rsid w:val="00301D8B"/>
    <w:rsid w:val="003033BB"/>
    <w:rsid w:val="00303960"/>
    <w:rsid w:val="00303AFE"/>
    <w:rsid w:val="0030505C"/>
    <w:rsid w:val="00305C4E"/>
    <w:rsid w:val="00306254"/>
    <w:rsid w:val="00306D04"/>
    <w:rsid w:val="00311DB0"/>
    <w:rsid w:val="00312E51"/>
    <w:rsid w:val="00314178"/>
    <w:rsid w:val="003155C5"/>
    <w:rsid w:val="00317129"/>
    <w:rsid w:val="00321815"/>
    <w:rsid w:val="003223C5"/>
    <w:rsid w:val="00322A20"/>
    <w:rsid w:val="00324907"/>
    <w:rsid w:val="00325853"/>
    <w:rsid w:val="003262FE"/>
    <w:rsid w:val="00331611"/>
    <w:rsid w:val="00332782"/>
    <w:rsid w:val="00335261"/>
    <w:rsid w:val="00336718"/>
    <w:rsid w:val="00341BE7"/>
    <w:rsid w:val="003428FC"/>
    <w:rsid w:val="003444B9"/>
    <w:rsid w:val="00346350"/>
    <w:rsid w:val="003477D3"/>
    <w:rsid w:val="003504FD"/>
    <w:rsid w:val="00351121"/>
    <w:rsid w:val="00353D3A"/>
    <w:rsid w:val="0035671A"/>
    <w:rsid w:val="00356CB7"/>
    <w:rsid w:val="003570D4"/>
    <w:rsid w:val="003618C1"/>
    <w:rsid w:val="00362280"/>
    <w:rsid w:val="00363F11"/>
    <w:rsid w:val="00364214"/>
    <w:rsid w:val="0036453A"/>
    <w:rsid w:val="00365A43"/>
    <w:rsid w:val="00366DA7"/>
    <w:rsid w:val="0037010B"/>
    <w:rsid w:val="00371F39"/>
    <w:rsid w:val="00375843"/>
    <w:rsid w:val="00376A6F"/>
    <w:rsid w:val="00376F5F"/>
    <w:rsid w:val="00380014"/>
    <w:rsid w:val="0038069A"/>
    <w:rsid w:val="003809E9"/>
    <w:rsid w:val="0038104F"/>
    <w:rsid w:val="00381FE2"/>
    <w:rsid w:val="00385F60"/>
    <w:rsid w:val="00391A55"/>
    <w:rsid w:val="00391BEE"/>
    <w:rsid w:val="003925FE"/>
    <w:rsid w:val="003953ED"/>
    <w:rsid w:val="00395FD2"/>
    <w:rsid w:val="00397B2C"/>
    <w:rsid w:val="003A05CD"/>
    <w:rsid w:val="003A2ACF"/>
    <w:rsid w:val="003A3DE3"/>
    <w:rsid w:val="003A49C0"/>
    <w:rsid w:val="003A69B4"/>
    <w:rsid w:val="003A7C5A"/>
    <w:rsid w:val="003A7E64"/>
    <w:rsid w:val="003B2DE8"/>
    <w:rsid w:val="003B31D0"/>
    <w:rsid w:val="003B38AE"/>
    <w:rsid w:val="003B3F42"/>
    <w:rsid w:val="003B4FA2"/>
    <w:rsid w:val="003B618E"/>
    <w:rsid w:val="003C1424"/>
    <w:rsid w:val="003C3921"/>
    <w:rsid w:val="003C3A53"/>
    <w:rsid w:val="003C4509"/>
    <w:rsid w:val="003C4DE1"/>
    <w:rsid w:val="003C5BD5"/>
    <w:rsid w:val="003C5D25"/>
    <w:rsid w:val="003D1AE1"/>
    <w:rsid w:val="003D3FCC"/>
    <w:rsid w:val="003D429E"/>
    <w:rsid w:val="003D4AB8"/>
    <w:rsid w:val="003F0090"/>
    <w:rsid w:val="003F1504"/>
    <w:rsid w:val="003F4751"/>
    <w:rsid w:val="003F4CF1"/>
    <w:rsid w:val="003F5FC8"/>
    <w:rsid w:val="003F6F2A"/>
    <w:rsid w:val="0040329E"/>
    <w:rsid w:val="00403F72"/>
    <w:rsid w:val="004044C7"/>
    <w:rsid w:val="00406F89"/>
    <w:rsid w:val="00412BF1"/>
    <w:rsid w:val="00414533"/>
    <w:rsid w:val="004150CF"/>
    <w:rsid w:val="00417ACF"/>
    <w:rsid w:val="00421585"/>
    <w:rsid w:val="00423B9E"/>
    <w:rsid w:val="00424F0B"/>
    <w:rsid w:val="00427D5A"/>
    <w:rsid w:val="00432190"/>
    <w:rsid w:val="00433D2E"/>
    <w:rsid w:val="00434EC1"/>
    <w:rsid w:val="004362AF"/>
    <w:rsid w:val="00440580"/>
    <w:rsid w:val="00441C0B"/>
    <w:rsid w:val="00444F0F"/>
    <w:rsid w:val="004460B0"/>
    <w:rsid w:val="0044743E"/>
    <w:rsid w:val="004508C3"/>
    <w:rsid w:val="004511B8"/>
    <w:rsid w:val="00451F72"/>
    <w:rsid w:val="00456DCD"/>
    <w:rsid w:val="004604C7"/>
    <w:rsid w:val="00460703"/>
    <w:rsid w:val="00464161"/>
    <w:rsid w:val="00464831"/>
    <w:rsid w:val="00467E0A"/>
    <w:rsid w:val="00471C3A"/>
    <w:rsid w:val="0047329A"/>
    <w:rsid w:val="00475428"/>
    <w:rsid w:val="0048476C"/>
    <w:rsid w:val="00484F28"/>
    <w:rsid w:val="00487F76"/>
    <w:rsid w:val="00492D0F"/>
    <w:rsid w:val="004930F7"/>
    <w:rsid w:val="0049782C"/>
    <w:rsid w:val="004A0982"/>
    <w:rsid w:val="004A0FD5"/>
    <w:rsid w:val="004A16A7"/>
    <w:rsid w:val="004A1B19"/>
    <w:rsid w:val="004A59FD"/>
    <w:rsid w:val="004B009E"/>
    <w:rsid w:val="004B1290"/>
    <w:rsid w:val="004B3832"/>
    <w:rsid w:val="004B4F8D"/>
    <w:rsid w:val="004B52AB"/>
    <w:rsid w:val="004B60B2"/>
    <w:rsid w:val="004B62EC"/>
    <w:rsid w:val="004C0ADD"/>
    <w:rsid w:val="004C15A0"/>
    <w:rsid w:val="004C1E91"/>
    <w:rsid w:val="004C415D"/>
    <w:rsid w:val="004C47C8"/>
    <w:rsid w:val="004C72B0"/>
    <w:rsid w:val="004D0099"/>
    <w:rsid w:val="004D05A9"/>
    <w:rsid w:val="004D05E9"/>
    <w:rsid w:val="004D2532"/>
    <w:rsid w:val="004D3675"/>
    <w:rsid w:val="004D458B"/>
    <w:rsid w:val="004D64AE"/>
    <w:rsid w:val="004D6AEA"/>
    <w:rsid w:val="004D6BBF"/>
    <w:rsid w:val="004D7435"/>
    <w:rsid w:val="004E1A26"/>
    <w:rsid w:val="004E263D"/>
    <w:rsid w:val="004E53DD"/>
    <w:rsid w:val="004E5E40"/>
    <w:rsid w:val="004F3201"/>
    <w:rsid w:val="004F584A"/>
    <w:rsid w:val="00500068"/>
    <w:rsid w:val="00500BDD"/>
    <w:rsid w:val="00501FB0"/>
    <w:rsid w:val="0050339E"/>
    <w:rsid w:val="0050429A"/>
    <w:rsid w:val="00507361"/>
    <w:rsid w:val="005076EF"/>
    <w:rsid w:val="0051081C"/>
    <w:rsid w:val="00511548"/>
    <w:rsid w:val="00511E25"/>
    <w:rsid w:val="00512E18"/>
    <w:rsid w:val="00513389"/>
    <w:rsid w:val="00517531"/>
    <w:rsid w:val="00523125"/>
    <w:rsid w:val="00525976"/>
    <w:rsid w:val="00525C4F"/>
    <w:rsid w:val="00526C04"/>
    <w:rsid w:val="00527202"/>
    <w:rsid w:val="0053170E"/>
    <w:rsid w:val="00533796"/>
    <w:rsid w:val="00533905"/>
    <w:rsid w:val="00535CF9"/>
    <w:rsid w:val="00540236"/>
    <w:rsid w:val="0054278F"/>
    <w:rsid w:val="00542AB7"/>
    <w:rsid w:val="0054307C"/>
    <w:rsid w:val="00547D9B"/>
    <w:rsid w:val="00550A0E"/>
    <w:rsid w:val="005523A8"/>
    <w:rsid w:val="005534D4"/>
    <w:rsid w:val="00553633"/>
    <w:rsid w:val="00554984"/>
    <w:rsid w:val="00554A3F"/>
    <w:rsid w:val="00555024"/>
    <w:rsid w:val="005553B7"/>
    <w:rsid w:val="00556002"/>
    <w:rsid w:val="00556459"/>
    <w:rsid w:val="005569C2"/>
    <w:rsid w:val="005602DD"/>
    <w:rsid w:val="00563145"/>
    <w:rsid w:val="00564FF2"/>
    <w:rsid w:val="00565B74"/>
    <w:rsid w:val="005661E1"/>
    <w:rsid w:val="00566F79"/>
    <w:rsid w:val="005704BA"/>
    <w:rsid w:val="00570B9F"/>
    <w:rsid w:val="0057278B"/>
    <w:rsid w:val="00574508"/>
    <w:rsid w:val="005817D1"/>
    <w:rsid w:val="00582949"/>
    <w:rsid w:val="005849FD"/>
    <w:rsid w:val="0058525A"/>
    <w:rsid w:val="00585E67"/>
    <w:rsid w:val="00591AC3"/>
    <w:rsid w:val="00591CDF"/>
    <w:rsid w:val="00592BE7"/>
    <w:rsid w:val="00594250"/>
    <w:rsid w:val="00594255"/>
    <w:rsid w:val="005948D6"/>
    <w:rsid w:val="00595D1C"/>
    <w:rsid w:val="005A0716"/>
    <w:rsid w:val="005A2FB0"/>
    <w:rsid w:val="005A3AF7"/>
    <w:rsid w:val="005A49CD"/>
    <w:rsid w:val="005B040E"/>
    <w:rsid w:val="005B048C"/>
    <w:rsid w:val="005B43D8"/>
    <w:rsid w:val="005B6373"/>
    <w:rsid w:val="005C12A8"/>
    <w:rsid w:val="005C33BD"/>
    <w:rsid w:val="005C3767"/>
    <w:rsid w:val="005C47BB"/>
    <w:rsid w:val="005C4BDF"/>
    <w:rsid w:val="005C51D3"/>
    <w:rsid w:val="005C55A2"/>
    <w:rsid w:val="005D22D5"/>
    <w:rsid w:val="005D34E6"/>
    <w:rsid w:val="005D66D6"/>
    <w:rsid w:val="005D7F8A"/>
    <w:rsid w:val="005E092F"/>
    <w:rsid w:val="005E122E"/>
    <w:rsid w:val="005E1372"/>
    <w:rsid w:val="005E15CB"/>
    <w:rsid w:val="005E3D7F"/>
    <w:rsid w:val="005E65FF"/>
    <w:rsid w:val="005E6875"/>
    <w:rsid w:val="005E6EEE"/>
    <w:rsid w:val="005F07ED"/>
    <w:rsid w:val="005F0E3C"/>
    <w:rsid w:val="005F3BDB"/>
    <w:rsid w:val="005F45D3"/>
    <w:rsid w:val="006002DA"/>
    <w:rsid w:val="00600FCC"/>
    <w:rsid w:val="00611AD6"/>
    <w:rsid w:val="0061325A"/>
    <w:rsid w:val="0061336C"/>
    <w:rsid w:val="00613A4E"/>
    <w:rsid w:val="00614CB0"/>
    <w:rsid w:val="00616D00"/>
    <w:rsid w:val="00617EB8"/>
    <w:rsid w:val="00620A29"/>
    <w:rsid w:val="0062146F"/>
    <w:rsid w:val="0062166F"/>
    <w:rsid w:val="00623185"/>
    <w:rsid w:val="00624EA8"/>
    <w:rsid w:val="00625CA1"/>
    <w:rsid w:val="00630A98"/>
    <w:rsid w:val="00631E92"/>
    <w:rsid w:val="00632754"/>
    <w:rsid w:val="00633F83"/>
    <w:rsid w:val="00634974"/>
    <w:rsid w:val="00637BEC"/>
    <w:rsid w:val="0064122F"/>
    <w:rsid w:val="006425DF"/>
    <w:rsid w:val="006441E2"/>
    <w:rsid w:val="0064498A"/>
    <w:rsid w:val="006471D0"/>
    <w:rsid w:val="00650C4C"/>
    <w:rsid w:val="00650EA6"/>
    <w:rsid w:val="00653D65"/>
    <w:rsid w:val="0065490E"/>
    <w:rsid w:val="00654B61"/>
    <w:rsid w:val="00655320"/>
    <w:rsid w:val="00655CDA"/>
    <w:rsid w:val="006564F9"/>
    <w:rsid w:val="00657F1D"/>
    <w:rsid w:val="006601D5"/>
    <w:rsid w:val="00660613"/>
    <w:rsid w:val="00660829"/>
    <w:rsid w:val="00662AAA"/>
    <w:rsid w:val="0066373F"/>
    <w:rsid w:val="0066523F"/>
    <w:rsid w:val="006663C5"/>
    <w:rsid w:val="00667C39"/>
    <w:rsid w:val="00667F2E"/>
    <w:rsid w:val="00670996"/>
    <w:rsid w:val="00676D6F"/>
    <w:rsid w:val="0068065D"/>
    <w:rsid w:val="00680A9F"/>
    <w:rsid w:val="00681D49"/>
    <w:rsid w:val="00683157"/>
    <w:rsid w:val="0068437D"/>
    <w:rsid w:val="006850A7"/>
    <w:rsid w:val="006869EE"/>
    <w:rsid w:val="00687434"/>
    <w:rsid w:val="00687E5E"/>
    <w:rsid w:val="00690EB0"/>
    <w:rsid w:val="00690F9D"/>
    <w:rsid w:val="006938CB"/>
    <w:rsid w:val="00693D6C"/>
    <w:rsid w:val="00694B2A"/>
    <w:rsid w:val="006A1BEA"/>
    <w:rsid w:val="006A204D"/>
    <w:rsid w:val="006A2AB3"/>
    <w:rsid w:val="006A3F76"/>
    <w:rsid w:val="006A723B"/>
    <w:rsid w:val="006A7EDF"/>
    <w:rsid w:val="006B0ECF"/>
    <w:rsid w:val="006B1F7B"/>
    <w:rsid w:val="006B3780"/>
    <w:rsid w:val="006B395E"/>
    <w:rsid w:val="006B3A42"/>
    <w:rsid w:val="006B4998"/>
    <w:rsid w:val="006B558D"/>
    <w:rsid w:val="006B618E"/>
    <w:rsid w:val="006B6716"/>
    <w:rsid w:val="006B699E"/>
    <w:rsid w:val="006B6C50"/>
    <w:rsid w:val="006C1269"/>
    <w:rsid w:val="006C18B2"/>
    <w:rsid w:val="006C25B2"/>
    <w:rsid w:val="006C42AE"/>
    <w:rsid w:val="006C4BD5"/>
    <w:rsid w:val="006C4D3F"/>
    <w:rsid w:val="006C6D8D"/>
    <w:rsid w:val="006D3AF9"/>
    <w:rsid w:val="006D7E9B"/>
    <w:rsid w:val="006E0D06"/>
    <w:rsid w:val="006E0E1E"/>
    <w:rsid w:val="006E1E98"/>
    <w:rsid w:val="006E6307"/>
    <w:rsid w:val="006F07C3"/>
    <w:rsid w:val="006F4674"/>
    <w:rsid w:val="006F5993"/>
    <w:rsid w:val="006F64B1"/>
    <w:rsid w:val="007002BC"/>
    <w:rsid w:val="0070194E"/>
    <w:rsid w:val="00702991"/>
    <w:rsid w:val="00703684"/>
    <w:rsid w:val="00706B6D"/>
    <w:rsid w:val="0071214A"/>
    <w:rsid w:val="00720D44"/>
    <w:rsid w:val="0072124E"/>
    <w:rsid w:val="00723651"/>
    <w:rsid w:val="0072593B"/>
    <w:rsid w:val="0073348D"/>
    <w:rsid w:val="007348AC"/>
    <w:rsid w:val="00735604"/>
    <w:rsid w:val="0073588B"/>
    <w:rsid w:val="007365CC"/>
    <w:rsid w:val="00741AF9"/>
    <w:rsid w:val="00741E38"/>
    <w:rsid w:val="007428BD"/>
    <w:rsid w:val="00742A0A"/>
    <w:rsid w:val="00743E9D"/>
    <w:rsid w:val="00746035"/>
    <w:rsid w:val="0074619F"/>
    <w:rsid w:val="00746DFE"/>
    <w:rsid w:val="00747858"/>
    <w:rsid w:val="00747FBC"/>
    <w:rsid w:val="00747FF3"/>
    <w:rsid w:val="0075033E"/>
    <w:rsid w:val="007526CB"/>
    <w:rsid w:val="00752D3B"/>
    <w:rsid w:val="00752FBB"/>
    <w:rsid w:val="007614DF"/>
    <w:rsid w:val="00761934"/>
    <w:rsid w:val="00765857"/>
    <w:rsid w:val="007660C0"/>
    <w:rsid w:val="00770210"/>
    <w:rsid w:val="00770E3C"/>
    <w:rsid w:val="00773B6B"/>
    <w:rsid w:val="0077452C"/>
    <w:rsid w:val="00776239"/>
    <w:rsid w:val="007763F6"/>
    <w:rsid w:val="007808A0"/>
    <w:rsid w:val="0078321D"/>
    <w:rsid w:val="0078352F"/>
    <w:rsid w:val="00784197"/>
    <w:rsid w:val="00793176"/>
    <w:rsid w:val="00795F65"/>
    <w:rsid w:val="00796112"/>
    <w:rsid w:val="007975A0"/>
    <w:rsid w:val="00797964"/>
    <w:rsid w:val="007A014B"/>
    <w:rsid w:val="007A32F0"/>
    <w:rsid w:val="007B0CA4"/>
    <w:rsid w:val="007B6817"/>
    <w:rsid w:val="007C07B4"/>
    <w:rsid w:val="007C13DF"/>
    <w:rsid w:val="007C1DA8"/>
    <w:rsid w:val="007C6AFE"/>
    <w:rsid w:val="007C6E6D"/>
    <w:rsid w:val="007C7795"/>
    <w:rsid w:val="007D354F"/>
    <w:rsid w:val="007D4270"/>
    <w:rsid w:val="007E4FD6"/>
    <w:rsid w:val="007E7429"/>
    <w:rsid w:val="007F3905"/>
    <w:rsid w:val="007F4803"/>
    <w:rsid w:val="007F50B1"/>
    <w:rsid w:val="007F7458"/>
    <w:rsid w:val="007F7E56"/>
    <w:rsid w:val="00800BB2"/>
    <w:rsid w:val="00801485"/>
    <w:rsid w:val="008066B7"/>
    <w:rsid w:val="008076D1"/>
    <w:rsid w:val="00807933"/>
    <w:rsid w:val="0081155D"/>
    <w:rsid w:val="008123C3"/>
    <w:rsid w:val="00812D5F"/>
    <w:rsid w:val="00814292"/>
    <w:rsid w:val="008214F7"/>
    <w:rsid w:val="008227BE"/>
    <w:rsid w:val="00824E48"/>
    <w:rsid w:val="0082512B"/>
    <w:rsid w:val="00826D05"/>
    <w:rsid w:val="008318F5"/>
    <w:rsid w:val="0083245D"/>
    <w:rsid w:val="00832489"/>
    <w:rsid w:val="008338AC"/>
    <w:rsid w:val="00833B03"/>
    <w:rsid w:val="00834E30"/>
    <w:rsid w:val="00837573"/>
    <w:rsid w:val="008402B4"/>
    <w:rsid w:val="00840745"/>
    <w:rsid w:val="0084235D"/>
    <w:rsid w:val="0084244C"/>
    <w:rsid w:val="008443EA"/>
    <w:rsid w:val="00844A5D"/>
    <w:rsid w:val="00844D90"/>
    <w:rsid w:val="008531CC"/>
    <w:rsid w:val="008543CC"/>
    <w:rsid w:val="00860156"/>
    <w:rsid w:val="008609E3"/>
    <w:rsid w:val="008618DF"/>
    <w:rsid w:val="00863FC9"/>
    <w:rsid w:val="008645C5"/>
    <w:rsid w:val="00867A2A"/>
    <w:rsid w:val="00873707"/>
    <w:rsid w:val="00875CE3"/>
    <w:rsid w:val="00876A7E"/>
    <w:rsid w:val="008809B4"/>
    <w:rsid w:val="00881961"/>
    <w:rsid w:val="0088209D"/>
    <w:rsid w:val="00882A50"/>
    <w:rsid w:val="008839B4"/>
    <w:rsid w:val="00883A30"/>
    <w:rsid w:val="00883BAF"/>
    <w:rsid w:val="008876F6"/>
    <w:rsid w:val="00887D76"/>
    <w:rsid w:val="00894131"/>
    <w:rsid w:val="00897016"/>
    <w:rsid w:val="008A0903"/>
    <w:rsid w:val="008A1939"/>
    <w:rsid w:val="008A2F89"/>
    <w:rsid w:val="008A33CC"/>
    <w:rsid w:val="008A471F"/>
    <w:rsid w:val="008A4DAB"/>
    <w:rsid w:val="008B22A7"/>
    <w:rsid w:val="008B268B"/>
    <w:rsid w:val="008B303C"/>
    <w:rsid w:val="008B5692"/>
    <w:rsid w:val="008B644C"/>
    <w:rsid w:val="008B6A68"/>
    <w:rsid w:val="008B6B63"/>
    <w:rsid w:val="008B7B31"/>
    <w:rsid w:val="008C3659"/>
    <w:rsid w:val="008C475E"/>
    <w:rsid w:val="008C4FE7"/>
    <w:rsid w:val="008C6B8D"/>
    <w:rsid w:val="008C770F"/>
    <w:rsid w:val="008D0E9B"/>
    <w:rsid w:val="008D1B36"/>
    <w:rsid w:val="008D2360"/>
    <w:rsid w:val="008D2496"/>
    <w:rsid w:val="008D2F15"/>
    <w:rsid w:val="008D327F"/>
    <w:rsid w:val="008D33AF"/>
    <w:rsid w:val="008D3A39"/>
    <w:rsid w:val="008D6245"/>
    <w:rsid w:val="008E1481"/>
    <w:rsid w:val="008E164C"/>
    <w:rsid w:val="008E1B5D"/>
    <w:rsid w:val="008E1FD3"/>
    <w:rsid w:val="008E27F3"/>
    <w:rsid w:val="008E3A9D"/>
    <w:rsid w:val="008E4049"/>
    <w:rsid w:val="008E52AE"/>
    <w:rsid w:val="008E605C"/>
    <w:rsid w:val="008E70C3"/>
    <w:rsid w:val="008E78DF"/>
    <w:rsid w:val="008F0E97"/>
    <w:rsid w:val="008F260E"/>
    <w:rsid w:val="008F570D"/>
    <w:rsid w:val="00900908"/>
    <w:rsid w:val="009015C5"/>
    <w:rsid w:val="00901E06"/>
    <w:rsid w:val="00902DBE"/>
    <w:rsid w:val="00906B2F"/>
    <w:rsid w:val="009134D2"/>
    <w:rsid w:val="00913954"/>
    <w:rsid w:val="009148CE"/>
    <w:rsid w:val="009213D7"/>
    <w:rsid w:val="00921B13"/>
    <w:rsid w:val="00922A5C"/>
    <w:rsid w:val="00922AE7"/>
    <w:rsid w:val="009232D5"/>
    <w:rsid w:val="0092367A"/>
    <w:rsid w:val="00924999"/>
    <w:rsid w:val="0092499F"/>
    <w:rsid w:val="00936DA0"/>
    <w:rsid w:val="009375FF"/>
    <w:rsid w:val="009408A1"/>
    <w:rsid w:val="009415FF"/>
    <w:rsid w:val="00941B0E"/>
    <w:rsid w:val="009423A1"/>
    <w:rsid w:val="0094675D"/>
    <w:rsid w:val="00946E77"/>
    <w:rsid w:val="00947B25"/>
    <w:rsid w:val="00950074"/>
    <w:rsid w:val="00952339"/>
    <w:rsid w:val="009525B1"/>
    <w:rsid w:val="00955836"/>
    <w:rsid w:val="00956C63"/>
    <w:rsid w:val="0096137F"/>
    <w:rsid w:val="009632AB"/>
    <w:rsid w:val="009649EA"/>
    <w:rsid w:val="00966686"/>
    <w:rsid w:val="0096697D"/>
    <w:rsid w:val="00967683"/>
    <w:rsid w:val="00970277"/>
    <w:rsid w:val="00973B59"/>
    <w:rsid w:val="00980C73"/>
    <w:rsid w:val="00980DB8"/>
    <w:rsid w:val="009817F3"/>
    <w:rsid w:val="00982315"/>
    <w:rsid w:val="00983E4B"/>
    <w:rsid w:val="00984D33"/>
    <w:rsid w:val="00985806"/>
    <w:rsid w:val="009864F6"/>
    <w:rsid w:val="009903C8"/>
    <w:rsid w:val="00990578"/>
    <w:rsid w:val="009935FA"/>
    <w:rsid w:val="00993C4E"/>
    <w:rsid w:val="009959AC"/>
    <w:rsid w:val="00996228"/>
    <w:rsid w:val="009A0964"/>
    <w:rsid w:val="009A17C0"/>
    <w:rsid w:val="009A485A"/>
    <w:rsid w:val="009A660E"/>
    <w:rsid w:val="009A6873"/>
    <w:rsid w:val="009A7673"/>
    <w:rsid w:val="009B0123"/>
    <w:rsid w:val="009B13B4"/>
    <w:rsid w:val="009B20C9"/>
    <w:rsid w:val="009B247C"/>
    <w:rsid w:val="009B3319"/>
    <w:rsid w:val="009B5675"/>
    <w:rsid w:val="009B57ED"/>
    <w:rsid w:val="009B646E"/>
    <w:rsid w:val="009B7624"/>
    <w:rsid w:val="009B7626"/>
    <w:rsid w:val="009C4B3F"/>
    <w:rsid w:val="009C4E22"/>
    <w:rsid w:val="009D00BD"/>
    <w:rsid w:val="009D1254"/>
    <w:rsid w:val="009D45D8"/>
    <w:rsid w:val="009D625E"/>
    <w:rsid w:val="009D65DA"/>
    <w:rsid w:val="009D757C"/>
    <w:rsid w:val="009E01B4"/>
    <w:rsid w:val="009E1685"/>
    <w:rsid w:val="009E1F80"/>
    <w:rsid w:val="009E6871"/>
    <w:rsid w:val="009F2859"/>
    <w:rsid w:val="009F3018"/>
    <w:rsid w:val="009F364D"/>
    <w:rsid w:val="009F3AC2"/>
    <w:rsid w:val="009F3DDF"/>
    <w:rsid w:val="009F49CA"/>
    <w:rsid w:val="00A00D5F"/>
    <w:rsid w:val="00A0520B"/>
    <w:rsid w:val="00A06347"/>
    <w:rsid w:val="00A06DD5"/>
    <w:rsid w:val="00A07A18"/>
    <w:rsid w:val="00A12CD9"/>
    <w:rsid w:val="00A1349D"/>
    <w:rsid w:val="00A14226"/>
    <w:rsid w:val="00A144A1"/>
    <w:rsid w:val="00A1554C"/>
    <w:rsid w:val="00A15CBD"/>
    <w:rsid w:val="00A17F39"/>
    <w:rsid w:val="00A20581"/>
    <w:rsid w:val="00A20FA0"/>
    <w:rsid w:val="00A2296A"/>
    <w:rsid w:val="00A23F10"/>
    <w:rsid w:val="00A241B3"/>
    <w:rsid w:val="00A24C21"/>
    <w:rsid w:val="00A3212C"/>
    <w:rsid w:val="00A358AE"/>
    <w:rsid w:val="00A35DEC"/>
    <w:rsid w:val="00A37551"/>
    <w:rsid w:val="00A4445D"/>
    <w:rsid w:val="00A508B3"/>
    <w:rsid w:val="00A50BE8"/>
    <w:rsid w:val="00A52983"/>
    <w:rsid w:val="00A536F0"/>
    <w:rsid w:val="00A6167D"/>
    <w:rsid w:val="00A61E49"/>
    <w:rsid w:val="00A64049"/>
    <w:rsid w:val="00A660FA"/>
    <w:rsid w:val="00A71E71"/>
    <w:rsid w:val="00A7206A"/>
    <w:rsid w:val="00A75C0E"/>
    <w:rsid w:val="00A75E6E"/>
    <w:rsid w:val="00A806E9"/>
    <w:rsid w:val="00A90A8F"/>
    <w:rsid w:val="00A90BA5"/>
    <w:rsid w:val="00A92616"/>
    <w:rsid w:val="00A9364A"/>
    <w:rsid w:val="00A9522E"/>
    <w:rsid w:val="00A968C8"/>
    <w:rsid w:val="00A968E7"/>
    <w:rsid w:val="00AA1912"/>
    <w:rsid w:val="00AA1CFC"/>
    <w:rsid w:val="00AA2C27"/>
    <w:rsid w:val="00AA3A86"/>
    <w:rsid w:val="00AA4CFF"/>
    <w:rsid w:val="00AA5386"/>
    <w:rsid w:val="00AA55AB"/>
    <w:rsid w:val="00AA6EC4"/>
    <w:rsid w:val="00AB0299"/>
    <w:rsid w:val="00AB53C1"/>
    <w:rsid w:val="00AC5748"/>
    <w:rsid w:val="00AC6D47"/>
    <w:rsid w:val="00AD0EB0"/>
    <w:rsid w:val="00AD1CD6"/>
    <w:rsid w:val="00AD24F2"/>
    <w:rsid w:val="00AD743C"/>
    <w:rsid w:val="00AE0413"/>
    <w:rsid w:val="00AE1525"/>
    <w:rsid w:val="00AE2588"/>
    <w:rsid w:val="00AE3343"/>
    <w:rsid w:val="00AE42F3"/>
    <w:rsid w:val="00AE440E"/>
    <w:rsid w:val="00AE4639"/>
    <w:rsid w:val="00AE6C34"/>
    <w:rsid w:val="00AF08AE"/>
    <w:rsid w:val="00AF145B"/>
    <w:rsid w:val="00AF4490"/>
    <w:rsid w:val="00AF47D7"/>
    <w:rsid w:val="00AF56FA"/>
    <w:rsid w:val="00B02248"/>
    <w:rsid w:val="00B0227D"/>
    <w:rsid w:val="00B07CB9"/>
    <w:rsid w:val="00B1394A"/>
    <w:rsid w:val="00B21C87"/>
    <w:rsid w:val="00B24C6A"/>
    <w:rsid w:val="00B25FD4"/>
    <w:rsid w:val="00B26147"/>
    <w:rsid w:val="00B30B3E"/>
    <w:rsid w:val="00B33070"/>
    <w:rsid w:val="00B34C5D"/>
    <w:rsid w:val="00B360A9"/>
    <w:rsid w:val="00B36DD1"/>
    <w:rsid w:val="00B40B90"/>
    <w:rsid w:val="00B412C2"/>
    <w:rsid w:val="00B42380"/>
    <w:rsid w:val="00B450E9"/>
    <w:rsid w:val="00B510E3"/>
    <w:rsid w:val="00B54687"/>
    <w:rsid w:val="00B55BB5"/>
    <w:rsid w:val="00B5615E"/>
    <w:rsid w:val="00B61606"/>
    <w:rsid w:val="00B626E9"/>
    <w:rsid w:val="00B63538"/>
    <w:rsid w:val="00B6418D"/>
    <w:rsid w:val="00B64DA8"/>
    <w:rsid w:val="00B65118"/>
    <w:rsid w:val="00B672FE"/>
    <w:rsid w:val="00B6785B"/>
    <w:rsid w:val="00B678E3"/>
    <w:rsid w:val="00B67C43"/>
    <w:rsid w:val="00B718CE"/>
    <w:rsid w:val="00B71A2B"/>
    <w:rsid w:val="00B71DB3"/>
    <w:rsid w:val="00B730C0"/>
    <w:rsid w:val="00B81282"/>
    <w:rsid w:val="00B81D44"/>
    <w:rsid w:val="00B82EFC"/>
    <w:rsid w:val="00B85D42"/>
    <w:rsid w:val="00B87EF4"/>
    <w:rsid w:val="00B907EC"/>
    <w:rsid w:val="00B92DA9"/>
    <w:rsid w:val="00B948DD"/>
    <w:rsid w:val="00B97AB8"/>
    <w:rsid w:val="00BA0ADA"/>
    <w:rsid w:val="00BA110F"/>
    <w:rsid w:val="00BB03B7"/>
    <w:rsid w:val="00BB25D6"/>
    <w:rsid w:val="00BB4078"/>
    <w:rsid w:val="00BB4290"/>
    <w:rsid w:val="00BB60DA"/>
    <w:rsid w:val="00BB6321"/>
    <w:rsid w:val="00BB65DB"/>
    <w:rsid w:val="00BC04D2"/>
    <w:rsid w:val="00BC13E1"/>
    <w:rsid w:val="00BC2EE4"/>
    <w:rsid w:val="00BC5F35"/>
    <w:rsid w:val="00BC6229"/>
    <w:rsid w:val="00BC7681"/>
    <w:rsid w:val="00BD0CD8"/>
    <w:rsid w:val="00BD0E0D"/>
    <w:rsid w:val="00BD0FFF"/>
    <w:rsid w:val="00BD3B84"/>
    <w:rsid w:val="00BE06D7"/>
    <w:rsid w:val="00BE30B1"/>
    <w:rsid w:val="00BE3852"/>
    <w:rsid w:val="00BE7A5A"/>
    <w:rsid w:val="00BF13BA"/>
    <w:rsid w:val="00BF1671"/>
    <w:rsid w:val="00BF1868"/>
    <w:rsid w:val="00BF1CC6"/>
    <w:rsid w:val="00BF23B8"/>
    <w:rsid w:val="00BF2A07"/>
    <w:rsid w:val="00BF2E0D"/>
    <w:rsid w:val="00BF72E4"/>
    <w:rsid w:val="00C003C7"/>
    <w:rsid w:val="00C014FA"/>
    <w:rsid w:val="00C038AC"/>
    <w:rsid w:val="00C03AA9"/>
    <w:rsid w:val="00C05FBA"/>
    <w:rsid w:val="00C0722D"/>
    <w:rsid w:val="00C142F0"/>
    <w:rsid w:val="00C15A65"/>
    <w:rsid w:val="00C1660B"/>
    <w:rsid w:val="00C20AAA"/>
    <w:rsid w:val="00C2115B"/>
    <w:rsid w:val="00C22361"/>
    <w:rsid w:val="00C232D8"/>
    <w:rsid w:val="00C27C92"/>
    <w:rsid w:val="00C303AF"/>
    <w:rsid w:val="00C3113A"/>
    <w:rsid w:val="00C35234"/>
    <w:rsid w:val="00C36291"/>
    <w:rsid w:val="00C36848"/>
    <w:rsid w:val="00C4136E"/>
    <w:rsid w:val="00C424B6"/>
    <w:rsid w:val="00C43FB9"/>
    <w:rsid w:val="00C45A49"/>
    <w:rsid w:val="00C50507"/>
    <w:rsid w:val="00C54A94"/>
    <w:rsid w:val="00C55004"/>
    <w:rsid w:val="00C55B0D"/>
    <w:rsid w:val="00C56C87"/>
    <w:rsid w:val="00C5798A"/>
    <w:rsid w:val="00C6190C"/>
    <w:rsid w:val="00C61C27"/>
    <w:rsid w:val="00C636C7"/>
    <w:rsid w:val="00C73620"/>
    <w:rsid w:val="00C73AF4"/>
    <w:rsid w:val="00C74E93"/>
    <w:rsid w:val="00C76C03"/>
    <w:rsid w:val="00C76CF6"/>
    <w:rsid w:val="00C81768"/>
    <w:rsid w:val="00C84317"/>
    <w:rsid w:val="00C8498E"/>
    <w:rsid w:val="00C86A03"/>
    <w:rsid w:val="00C87CCD"/>
    <w:rsid w:val="00C90FB3"/>
    <w:rsid w:val="00C91C72"/>
    <w:rsid w:val="00C94584"/>
    <w:rsid w:val="00C95526"/>
    <w:rsid w:val="00CA3C80"/>
    <w:rsid w:val="00CA4712"/>
    <w:rsid w:val="00CA4B38"/>
    <w:rsid w:val="00CA5A47"/>
    <w:rsid w:val="00CA67E5"/>
    <w:rsid w:val="00CB0BE7"/>
    <w:rsid w:val="00CB14D3"/>
    <w:rsid w:val="00CB1B00"/>
    <w:rsid w:val="00CB1CF4"/>
    <w:rsid w:val="00CB3204"/>
    <w:rsid w:val="00CB3F15"/>
    <w:rsid w:val="00CB3FAA"/>
    <w:rsid w:val="00CB410A"/>
    <w:rsid w:val="00CB7352"/>
    <w:rsid w:val="00CB7DB1"/>
    <w:rsid w:val="00CC1411"/>
    <w:rsid w:val="00CC219B"/>
    <w:rsid w:val="00CD08A3"/>
    <w:rsid w:val="00CD1236"/>
    <w:rsid w:val="00CD1E03"/>
    <w:rsid w:val="00CD36BB"/>
    <w:rsid w:val="00CD4535"/>
    <w:rsid w:val="00CD4DD0"/>
    <w:rsid w:val="00CD513E"/>
    <w:rsid w:val="00CD5A24"/>
    <w:rsid w:val="00CD74FA"/>
    <w:rsid w:val="00CE0668"/>
    <w:rsid w:val="00CE165E"/>
    <w:rsid w:val="00CE2CC8"/>
    <w:rsid w:val="00CE3090"/>
    <w:rsid w:val="00CE39B1"/>
    <w:rsid w:val="00CE3EF6"/>
    <w:rsid w:val="00CE46C1"/>
    <w:rsid w:val="00CE62AC"/>
    <w:rsid w:val="00CE630B"/>
    <w:rsid w:val="00CE6963"/>
    <w:rsid w:val="00CE72E1"/>
    <w:rsid w:val="00CF06DD"/>
    <w:rsid w:val="00CF0BC2"/>
    <w:rsid w:val="00CF0D4E"/>
    <w:rsid w:val="00CF14D6"/>
    <w:rsid w:val="00CF2429"/>
    <w:rsid w:val="00CF28B9"/>
    <w:rsid w:val="00CF2DB3"/>
    <w:rsid w:val="00CF5625"/>
    <w:rsid w:val="00CF6012"/>
    <w:rsid w:val="00CF6C25"/>
    <w:rsid w:val="00D008B2"/>
    <w:rsid w:val="00D0144B"/>
    <w:rsid w:val="00D016DF"/>
    <w:rsid w:val="00D043F4"/>
    <w:rsid w:val="00D06C1E"/>
    <w:rsid w:val="00D076DD"/>
    <w:rsid w:val="00D1030C"/>
    <w:rsid w:val="00D10BDE"/>
    <w:rsid w:val="00D13C45"/>
    <w:rsid w:val="00D13FA8"/>
    <w:rsid w:val="00D152E5"/>
    <w:rsid w:val="00D15B8B"/>
    <w:rsid w:val="00D1603C"/>
    <w:rsid w:val="00D20B30"/>
    <w:rsid w:val="00D21162"/>
    <w:rsid w:val="00D214C1"/>
    <w:rsid w:val="00D21966"/>
    <w:rsid w:val="00D2314C"/>
    <w:rsid w:val="00D23D21"/>
    <w:rsid w:val="00D27D70"/>
    <w:rsid w:val="00D3083D"/>
    <w:rsid w:val="00D327F7"/>
    <w:rsid w:val="00D33436"/>
    <w:rsid w:val="00D34466"/>
    <w:rsid w:val="00D35567"/>
    <w:rsid w:val="00D35B41"/>
    <w:rsid w:val="00D364E8"/>
    <w:rsid w:val="00D40D62"/>
    <w:rsid w:val="00D414E7"/>
    <w:rsid w:val="00D428CC"/>
    <w:rsid w:val="00D508B7"/>
    <w:rsid w:val="00D50EF1"/>
    <w:rsid w:val="00D52EC4"/>
    <w:rsid w:val="00D544EB"/>
    <w:rsid w:val="00D54A8D"/>
    <w:rsid w:val="00D5545D"/>
    <w:rsid w:val="00D556B0"/>
    <w:rsid w:val="00D60177"/>
    <w:rsid w:val="00D6178A"/>
    <w:rsid w:val="00D624B4"/>
    <w:rsid w:val="00D657E5"/>
    <w:rsid w:val="00D67EEC"/>
    <w:rsid w:val="00D72543"/>
    <w:rsid w:val="00D74813"/>
    <w:rsid w:val="00D76020"/>
    <w:rsid w:val="00D82ECE"/>
    <w:rsid w:val="00D86DEC"/>
    <w:rsid w:val="00D87D02"/>
    <w:rsid w:val="00D90140"/>
    <w:rsid w:val="00D903EC"/>
    <w:rsid w:val="00D90EA1"/>
    <w:rsid w:val="00D91133"/>
    <w:rsid w:val="00D94899"/>
    <w:rsid w:val="00D95FB0"/>
    <w:rsid w:val="00DA0336"/>
    <w:rsid w:val="00DA1541"/>
    <w:rsid w:val="00DA1E62"/>
    <w:rsid w:val="00DB0A16"/>
    <w:rsid w:val="00DB0CAB"/>
    <w:rsid w:val="00DB2313"/>
    <w:rsid w:val="00DB3831"/>
    <w:rsid w:val="00DB3BC5"/>
    <w:rsid w:val="00DB53AD"/>
    <w:rsid w:val="00DB5C39"/>
    <w:rsid w:val="00DC0010"/>
    <w:rsid w:val="00DC02EF"/>
    <w:rsid w:val="00DC2DF8"/>
    <w:rsid w:val="00DC3CB4"/>
    <w:rsid w:val="00DC440E"/>
    <w:rsid w:val="00DC7B88"/>
    <w:rsid w:val="00DD1026"/>
    <w:rsid w:val="00DD11C2"/>
    <w:rsid w:val="00DD182E"/>
    <w:rsid w:val="00DD4032"/>
    <w:rsid w:val="00DD410C"/>
    <w:rsid w:val="00DD5E55"/>
    <w:rsid w:val="00DD7EE9"/>
    <w:rsid w:val="00DE1828"/>
    <w:rsid w:val="00DE75C6"/>
    <w:rsid w:val="00DF0450"/>
    <w:rsid w:val="00DF6D73"/>
    <w:rsid w:val="00DF6E88"/>
    <w:rsid w:val="00E00393"/>
    <w:rsid w:val="00E008EF"/>
    <w:rsid w:val="00E016D7"/>
    <w:rsid w:val="00E0265A"/>
    <w:rsid w:val="00E04009"/>
    <w:rsid w:val="00E06A52"/>
    <w:rsid w:val="00E07B4E"/>
    <w:rsid w:val="00E07F8E"/>
    <w:rsid w:val="00E10A81"/>
    <w:rsid w:val="00E133DD"/>
    <w:rsid w:val="00E14181"/>
    <w:rsid w:val="00E16597"/>
    <w:rsid w:val="00E224B5"/>
    <w:rsid w:val="00E26380"/>
    <w:rsid w:val="00E278F8"/>
    <w:rsid w:val="00E27F3B"/>
    <w:rsid w:val="00E30186"/>
    <w:rsid w:val="00E30301"/>
    <w:rsid w:val="00E34E7E"/>
    <w:rsid w:val="00E400DC"/>
    <w:rsid w:val="00E43F19"/>
    <w:rsid w:val="00E4654F"/>
    <w:rsid w:val="00E51723"/>
    <w:rsid w:val="00E51E81"/>
    <w:rsid w:val="00E5375B"/>
    <w:rsid w:val="00E55ACD"/>
    <w:rsid w:val="00E61832"/>
    <w:rsid w:val="00E61895"/>
    <w:rsid w:val="00E6412B"/>
    <w:rsid w:val="00E64C35"/>
    <w:rsid w:val="00E66EB4"/>
    <w:rsid w:val="00E670BA"/>
    <w:rsid w:val="00E671D1"/>
    <w:rsid w:val="00E672A8"/>
    <w:rsid w:val="00E7341D"/>
    <w:rsid w:val="00E74CFC"/>
    <w:rsid w:val="00E807EF"/>
    <w:rsid w:val="00E80D6E"/>
    <w:rsid w:val="00E82904"/>
    <w:rsid w:val="00E8329B"/>
    <w:rsid w:val="00E837FC"/>
    <w:rsid w:val="00E83E8D"/>
    <w:rsid w:val="00E83F68"/>
    <w:rsid w:val="00E84979"/>
    <w:rsid w:val="00E85AD7"/>
    <w:rsid w:val="00E9117A"/>
    <w:rsid w:val="00E9169A"/>
    <w:rsid w:val="00E928CB"/>
    <w:rsid w:val="00E92A9F"/>
    <w:rsid w:val="00E93549"/>
    <w:rsid w:val="00E93595"/>
    <w:rsid w:val="00E93B54"/>
    <w:rsid w:val="00E94CA0"/>
    <w:rsid w:val="00E9743D"/>
    <w:rsid w:val="00E97C4E"/>
    <w:rsid w:val="00E97CDC"/>
    <w:rsid w:val="00EA3A7F"/>
    <w:rsid w:val="00EB07C7"/>
    <w:rsid w:val="00EB42A1"/>
    <w:rsid w:val="00EB49C0"/>
    <w:rsid w:val="00EB4EC4"/>
    <w:rsid w:val="00EB77A1"/>
    <w:rsid w:val="00EC182A"/>
    <w:rsid w:val="00EC1E7F"/>
    <w:rsid w:val="00EC2A96"/>
    <w:rsid w:val="00EC3F43"/>
    <w:rsid w:val="00EC59AD"/>
    <w:rsid w:val="00EC7152"/>
    <w:rsid w:val="00ED050F"/>
    <w:rsid w:val="00ED066A"/>
    <w:rsid w:val="00ED1271"/>
    <w:rsid w:val="00ED7347"/>
    <w:rsid w:val="00EE0BC1"/>
    <w:rsid w:val="00EE366D"/>
    <w:rsid w:val="00EE69D4"/>
    <w:rsid w:val="00EF0513"/>
    <w:rsid w:val="00EF1375"/>
    <w:rsid w:val="00EF25F6"/>
    <w:rsid w:val="00EF314D"/>
    <w:rsid w:val="00EF3413"/>
    <w:rsid w:val="00EF5D9B"/>
    <w:rsid w:val="00EF5F26"/>
    <w:rsid w:val="00F00CFA"/>
    <w:rsid w:val="00F0103D"/>
    <w:rsid w:val="00F01CF2"/>
    <w:rsid w:val="00F14B6E"/>
    <w:rsid w:val="00F14FF6"/>
    <w:rsid w:val="00F176E3"/>
    <w:rsid w:val="00F17D70"/>
    <w:rsid w:val="00F22449"/>
    <w:rsid w:val="00F23BFF"/>
    <w:rsid w:val="00F25236"/>
    <w:rsid w:val="00F2693A"/>
    <w:rsid w:val="00F27D6C"/>
    <w:rsid w:val="00F30DF5"/>
    <w:rsid w:val="00F3101B"/>
    <w:rsid w:val="00F32785"/>
    <w:rsid w:val="00F32EAC"/>
    <w:rsid w:val="00F3338C"/>
    <w:rsid w:val="00F33A12"/>
    <w:rsid w:val="00F371AC"/>
    <w:rsid w:val="00F37A4E"/>
    <w:rsid w:val="00F406F2"/>
    <w:rsid w:val="00F416B1"/>
    <w:rsid w:val="00F43B54"/>
    <w:rsid w:val="00F44455"/>
    <w:rsid w:val="00F44B29"/>
    <w:rsid w:val="00F45925"/>
    <w:rsid w:val="00F46B2E"/>
    <w:rsid w:val="00F535DC"/>
    <w:rsid w:val="00F55C3A"/>
    <w:rsid w:val="00F57546"/>
    <w:rsid w:val="00F5772D"/>
    <w:rsid w:val="00F61716"/>
    <w:rsid w:val="00F64FE0"/>
    <w:rsid w:val="00F71F79"/>
    <w:rsid w:val="00F736C1"/>
    <w:rsid w:val="00F7435B"/>
    <w:rsid w:val="00F75E34"/>
    <w:rsid w:val="00F767E4"/>
    <w:rsid w:val="00F76817"/>
    <w:rsid w:val="00F81152"/>
    <w:rsid w:val="00F81CFC"/>
    <w:rsid w:val="00F83618"/>
    <w:rsid w:val="00F84243"/>
    <w:rsid w:val="00F85DEC"/>
    <w:rsid w:val="00F91B66"/>
    <w:rsid w:val="00F92CFD"/>
    <w:rsid w:val="00F936F4"/>
    <w:rsid w:val="00F95704"/>
    <w:rsid w:val="00F95F04"/>
    <w:rsid w:val="00FA0B6B"/>
    <w:rsid w:val="00FA0BF9"/>
    <w:rsid w:val="00FA3277"/>
    <w:rsid w:val="00FA354F"/>
    <w:rsid w:val="00FA4E7E"/>
    <w:rsid w:val="00FA6A65"/>
    <w:rsid w:val="00FA6B42"/>
    <w:rsid w:val="00FB2BCB"/>
    <w:rsid w:val="00FB4F20"/>
    <w:rsid w:val="00FB63FF"/>
    <w:rsid w:val="00FB7A04"/>
    <w:rsid w:val="00FC23D4"/>
    <w:rsid w:val="00FC78E7"/>
    <w:rsid w:val="00FD0D71"/>
    <w:rsid w:val="00FD5809"/>
    <w:rsid w:val="00FE0C2F"/>
    <w:rsid w:val="00FE3EDE"/>
    <w:rsid w:val="00FE50CA"/>
    <w:rsid w:val="00FE74F7"/>
    <w:rsid w:val="00FF06FC"/>
    <w:rsid w:val="00FF1FB2"/>
    <w:rsid w:val="00FF5177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C9431CE"/>
  <w15:docId w15:val="{6922C3FB-9C92-4AF2-8312-836C15A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val="da-DK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da-DK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val="da-DK"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da-DK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da-DK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da-DK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val="da-DK"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  <w:lang w:val="da-DK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  <w:lang w:val="da-DK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basedOn w:val="DefaultParagraphFont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  <w:lang w:val="da-DK"/>
    </w:rPr>
  </w:style>
  <w:style w:type="character" w:styleId="FollowedHyperlink">
    <w:name w:val="FollowedHyperlink"/>
    <w:basedOn w:val="DefaultParagraphFont"/>
    <w:semiHidden/>
    <w:unhideWhenUsed/>
    <w:rsid w:val="00CE2CC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543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A7673"/>
    <w:rPr>
      <w:i/>
      <w:iCs/>
    </w:rPr>
  </w:style>
  <w:style w:type="paragraph" w:customStyle="1" w:styleId="paragraph">
    <w:name w:val="paragraph"/>
    <w:basedOn w:val="Normal"/>
    <w:rsid w:val="00F44B29"/>
    <w:pPr>
      <w:spacing w:before="100" w:beforeAutospacing="1" w:after="100" w:afterAutospacing="1"/>
    </w:pPr>
    <w:rPr>
      <w:rFonts w:ascii="Times New Roman" w:eastAsia="Times New Roman" w:hAnsi="Times New Roman"/>
      <w:lang w:val="da-DK" w:eastAsia="en-GB"/>
    </w:rPr>
  </w:style>
  <w:style w:type="character" w:customStyle="1" w:styleId="eop">
    <w:name w:val="eop"/>
    <w:basedOn w:val="DefaultParagraphFont"/>
    <w:rsid w:val="00F44B29"/>
  </w:style>
  <w:style w:type="character" w:customStyle="1" w:styleId="normaltextrun">
    <w:name w:val="normaltextrun"/>
    <w:basedOn w:val="DefaultParagraphFont"/>
    <w:rsid w:val="00F4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3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ollotyre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8" ma:contentTypeDescription="Create a new document." ma:contentTypeScope="" ma:versionID="2a5d690abc5994db294cba602453bae6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6a22061dd9805a1e965bae12239804f3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CA926-8C4E-4F2A-B4C4-861D28D011F4}">
  <ds:schemaRefs>
    <ds:schemaRef ds:uri="http://schemas.microsoft.com/office/2006/metadata/properties"/>
    <ds:schemaRef ds:uri="http://www.w3.org/XML/1998/namespace"/>
    <ds:schemaRef ds:uri="http://purl.org/dc/elements/1.1/"/>
    <ds:schemaRef ds:uri="c8da104e-6a1d-4b01-a720-a1e29024104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B429E-F46F-474B-AE7A-AE0B33AEA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DC781-0FD7-4990-ACA4-6EC51287F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A0229F-E369-4FF3-9CE7-65A9D98B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/>
      <vt:lpstr/>
      <vt:lpstr/>
      <vt:lpstr>Apollo Super Zone</vt:lpstr>
    </vt:vector>
  </TitlesOfParts>
  <Company>.</Company>
  <LinksUpToDate>false</LinksUpToDate>
  <CharactersWithSpaces>4077</CharactersWithSpaces>
  <SharedDoc>false</SharedDoc>
  <HLinks>
    <vt:vector size="6" baseType="variant"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mailto:yyyy@apollotyres.com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T.Oostveen</dc:creator>
  <cp:lastModifiedBy>Nicole Odink</cp:lastModifiedBy>
  <cp:revision>2</cp:revision>
  <cp:lastPrinted>2021-03-19T11:33:00Z</cp:lastPrinted>
  <dcterms:created xsi:type="dcterms:W3CDTF">2021-09-01T08:51:00Z</dcterms:created>
  <dcterms:modified xsi:type="dcterms:W3CDTF">2021-09-01T08:51:00Z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Order">
    <vt:r8>49000</vt:r8>
  </property>
</Properties>
</file>