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33B1EF01" w:rsidR="00933CD0" w:rsidRPr="005C634E" w:rsidRDefault="009F3BAE">
      <w:pPr>
        <w:rPr>
          <w:rFonts w:ascii="Century Gothic" w:hAnsi="Century Gothic" w:cs="Clother Black"/>
          <w:b/>
          <w:bCs/>
          <w:sz w:val="32"/>
          <w:szCs w:val="32"/>
        </w:rPr>
      </w:pPr>
      <w:bookmarkStart w:id="0" w:name="_Hlk75431152"/>
      <w:r>
        <w:rPr>
          <w:rFonts w:ascii="Century Gothic" w:hAnsi="Century Gothic"/>
          <w:b/>
          <w:sz w:val="32"/>
        </w:rPr>
        <w:t xml:space="preserve">Onderscheidingen voor Vredestein in </w:t>
      </w:r>
      <w:r>
        <w:rPr>
          <w:rFonts w:ascii="Century Gothic" w:hAnsi="Century Gothic"/>
          <w:b/>
          <w:i/>
          <w:sz w:val="32"/>
        </w:rPr>
        <w:t>Auto Bild</w:t>
      </w:r>
      <w:r>
        <w:rPr>
          <w:rFonts w:ascii="Century Gothic" w:hAnsi="Century Gothic"/>
          <w:b/>
          <w:sz w:val="32"/>
        </w:rPr>
        <w:t xml:space="preserve"> </w:t>
      </w:r>
      <w:r>
        <w:rPr>
          <w:rFonts w:ascii="Century Gothic" w:hAnsi="Century Gothic"/>
          <w:b/>
          <w:sz w:val="32"/>
        </w:rPr>
        <w:br/>
        <w:t>Prijzen voor 'Tyre Manufacturer of the Year'</w:t>
      </w:r>
    </w:p>
    <w:p w14:paraId="0C9CC4BC" w14:textId="753420A8" w:rsidR="00933CD0" w:rsidRPr="005C634E" w:rsidRDefault="00933CD0">
      <w:pPr>
        <w:rPr>
          <w:rFonts w:ascii="Century Gothic" w:hAnsi="Century Gothic" w:cs="Clother Light"/>
          <w:sz w:val="20"/>
          <w:szCs w:val="20"/>
        </w:rPr>
      </w:pPr>
    </w:p>
    <w:p w14:paraId="4D284CB6" w14:textId="0DB316FA" w:rsidR="0064300F" w:rsidRDefault="001E7C91" w:rsidP="00BA3C1C">
      <w:pPr>
        <w:rPr>
          <w:rFonts w:ascii="Century Gothic" w:hAnsi="Century Gothic" w:cs="Clother Light"/>
          <w:sz w:val="20"/>
          <w:szCs w:val="20"/>
        </w:rPr>
      </w:pPr>
      <w:r>
        <w:rPr>
          <w:rFonts w:ascii="Century Gothic" w:hAnsi="Century Gothic"/>
          <w:sz w:val="20"/>
        </w:rPr>
        <w:t xml:space="preserve">Apollo Tyres heeft podiumplaatsen behaald in de categorieën 'Allseason' en 'Winter' bij de jaarlijkse prijsuitreiking van </w:t>
      </w:r>
      <w:r>
        <w:rPr>
          <w:rFonts w:ascii="Century Gothic" w:hAnsi="Century Gothic"/>
          <w:i/>
          <w:sz w:val="20"/>
        </w:rPr>
        <w:t>Auto Bild</w:t>
      </w:r>
      <w:r>
        <w:rPr>
          <w:rFonts w:ascii="Century Gothic" w:hAnsi="Century Gothic"/>
          <w:sz w:val="20"/>
        </w:rPr>
        <w:t xml:space="preserve"> voor 'Tyre Manufacturer of the Year'. Het toonaangevende Duitse autotijdschrift kende de gedeelde tweede plaats toe aan Vredestein in de categorie winterbanden en de gedeelde derde plaats in de categorie allseason.</w:t>
      </w:r>
    </w:p>
    <w:p w14:paraId="46552979" w14:textId="4C24D1BC" w:rsidR="008C0FF7" w:rsidRDefault="008C0FF7" w:rsidP="00BA3C1C">
      <w:pPr>
        <w:rPr>
          <w:rFonts w:ascii="Century Gothic" w:hAnsi="Century Gothic" w:cs="Clother Light"/>
          <w:sz w:val="20"/>
          <w:szCs w:val="20"/>
        </w:rPr>
      </w:pPr>
    </w:p>
    <w:p w14:paraId="1A367227" w14:textId="2C335410" w:rsidR="0064300F" w:rsidRPr="005C634E" w:rsidRDefault="008C0FF7" w:rsidP="0064300F">
      <w:pPr>
        <w:rPr>
          <w:rFonts w:ascii="Century Gothic" w:hAnsi="Century Gothic" w:cs="Clother Light"/>
          <w:sz w:val="20"/>
          <w:szCs w:val="20"/>
        </w:rPr>
      </w:pPr>
      <w:r>
        <w:rPr>
          <w:rFonts w:ascii="Century Gothic" w:hAnsi="Century Gothic"/>
          <w:sz w:val="20"/>
        </w:rPr>
        <w:t xml:space="preserve">De onderscheidingen volgen op de uitbreiding van het aanbod allseason- en winterbanden van Vredestein, dat nu samen uit 417 producten bestaat. De Wintrac-, Wintrac Pro- en Quatrac Pro-banden presteerden uitzonderlijk goed in alle groepstests van </w:t>
      </w:r>
      <w:r>
        <w:rPr>
          <w:rFonts w:ascii="Century Gothic" w:hAnsi="Century Gothic"/>
          <w:i/>
          <w:sz w:val="20"/>
        </w:rPr>
        <w:t>Auto Bild</w:t>
      </w:r>
      <w:r>
        <w:rPr>
          <w:rFonts w:ascii="Century Gothic" w:hAnsi="Century Gothic"/>
          <w:sz w:val="20"/>
        </w:rPr>
        <w:t xml:space="preserve"> in 2021, waarbij de nadruk werd gelegd op de voortdurende ontwikkelingsinspanningen van Apollo Tyres en de prestaties van de Vredestein-producten onder extreme omstandigheden.</w:t>
      </w:r>
    </w:p>
    <w:p w14:paraId="14E523CF" w14:textId="77777777" w:rsidR="001D0B45" w:rsidRDefault="001D0B45" w:rsidP="001D0B45">
      <w:pPr>
        <w:rPr>
          <w:rFonts w:ascii="Century Gothic" w:hAnsi="Century Gothic" w:cs="Clother Light"/>
          <w:sz w:val="20"/>
          <w:szCs w:val="20"/>
        </w:rPr>
      </w:pPr>
    </w:p>
    <w:p w14:paraId="359B6C14" w14:textId="6A5313CF" w:rsidR="001D0B45" w:rsidRPr="005C634E" w:rsidRDefault="001D0B45" w:rsidP="001D0B45">
      <w:pPr>
        <w:rPr>
          <w:rFonts w:ascii="Century Gothic" w:hAnsi="Century Gothic" w:cs="Clother Light"/>
          <w:sz w:val="20"/>
          <w:szCs w:val="20"/>
        </w:rPr>
      </w:pPr>
      <w:r>
        <w:rPr>
          <w:rFonts w:ascii="Century Gothic" w:hAnsi="Century Gothic"/>
          <w:sz w:val="20"/>
        </w:rPr>
        <w:t xml:space="preserve">Bij de toewijzing van de 'Tyre Manufacturer of the Year'-prijzen heeft </w:t>
      </w:r>
      <w:r>
        <w:rPr>
          <w:rFonts w:ascii="Century Gothic" w:hAnsi="Century Gothic"/>
          <w:i/>
          <w:sz w:val="20"/>
        </w:rPr>
        <w:t>Auto Bild</w:t>
      </w:r>
      <w:r>
        <w:rPr>
          <w:rFonts w:ascii="Century Gothic" w:hAnsi="Century Gothic"/>
          <w:sz w:val="20"/>
        </w:rPr>
        <w:t xml:space="preserve"> rekening gehouden met alle bandengroeptests van 2021, waarbij elk product werd beoordeeld in een reeks scenario's op nat, droog of met ijs of sneeuw bedekt wegdek om de beste banden op de markt te bepalen. Er waren 50 kandidaten, maar slechts een handjevol kreeg de status 'uitmuntend' van </w:t>
      </w:r>
      <w:r>
        <w:rPr>
          <w:rFonts w:ascii="Century Gothic" w:hAnsi="Century Gothic"/>
          <w:i/>
          <w:sz w:val="20"/>
        </w:rPr>
        <w:t>Auto Bild</w:t>
      </w:r>
      <w:r>
        <w:rPr>
          <w:rFonts w:ascii="Century Gothic" w:hAnsi="Century Gothic"/>
          <w:sz w:val="20"/>
        </w:rPr>
        <w:t xml:space="preserve">. </w:t>
      </w:r>
    </w:p>
    <w:p w14:paraId="30E83758" w14:textId="77777777" w:rsidR="00E716B3" w:rsidRDefault="00E716B3" w:rsidP="0064300F">
      <w:pPr>
        <w:rPr>
          <w:rFonts w:ascii="Century Gothic" w:hAnsi="Century Gothic" w:cs="Clother Light"/>
          <w:sz w:val="20"/>
          <w:szCs w:val="20"/>
        </w:rPr>
      </w:pPr>
    </w:p>
    <w:p w14:paraId="73EC9CF9" w14:textId="67326C83" w:rsidR="006C4233" w:rsidRDefault="003C2AD9" w:rsidP="0064300F">
      <w:pPr>
        <w:rPr>
          <w:rFonts w:ascii="Century Gothic" w:hAnsi="Century Gothic" w:cs="Clother Light"/>
          <w:sz w:val="20"/>
          <w:szCs w:val="20"/>
        </w:rPr>
      </w:pPr>
      <w:r>
        <w:rPr>
          <w:rFonts w:ascii="Century Gothic" w:hAnsi="Century Gothic"/>
          <w:sz w:val="20"/>
        </w:rPr>
        <w:t>De Wintrac Pro deed het beter dan andere banden onder diverse voertuigen onder zware omstandigheden. De Wintrac Pro kreeg de beoordeling 'goed' bij voertuigen met vierwielaandrijving, zoals SUV's, en de beoordeling 'uitmuntend' bij sportwagens op met ijs of sneeuw bedekte of natte ondergronden. Naast het succes van de Wintrac Pro werd de allseason-band Quatrac Pro aanbevolen als een allrounder van superieure kwaliteit, met indrukwekkende prestaties onder zowel natte als droge omstandigheden.</w:t>
      </w:r>
    </w:p>
    <w:p w14:paraId="1C904EF9" w14:textId="77777777" w:rsidR="003C2AD9" w:rsidRPr="005C634E" w:rsidRDefault="003C2AD9" w:rsidP="0064300F">
      <w:pPr>
        <w:rPr>
          <w:rFonts w:ascii="Century Gothic" w:hAnsi="Century Gothic" w:cs="Clother Light"/>
          <w:sz w:val="20"/>
          <w:szCs w:val="20"/>
        </w:rPr>
      </w:pPr>
    </w:p>
    <w:p w14:paraId="4CA15D25" w14:textId="36934513" w:rsidR="00263F42" w:rsidRDefault="00DA15EB" w:rsidP="0064300F">
      <w:pPr>
        <w:rPr>
          <w:rFonts w:ascii="Century Gothic" w:hAnsi="Century Gothic" w:cs="Clother Light"/>
          <w:sz w:val="20"/>
          <w:szCs w:val="20"/>
        </w:rPr>
      </w:pPr>
      <w:r>
        <w:rPr>
          <w:rFonts w:ascii="Century Gothic" w:hAnsi="Century Gothic"/>
          <w:sz w:val="20"/>
        </w:rPr>
        <w:t>Daniele Lorenzetti, Chief Technology Officer bij Apollo Tyres, zei: "</w:t>
      </w:r>
      <w:r>
        <w:rPr>
          <w:rFonts w:ascii="Century Gothic" w:hAnsi="Century Gothic"/>
          <w:i/>
          <w:sz w:val="20"/>
        </w:rPr>
        <w:t>Auto Bild</w:t>
      </w:r>
      <w:r>
        <w:rPr>
          <w:rFonts w:ascii="Century Gothic" w:hAnsi="Century Gothic"/>
          <w:sz w:val="20"/>
        </w:rPr>
        <w:t xml:space="preserve"> voert een aantal van de meest rigoureuze en veeleisende tests in de branche uit. Ons hele team is dan ook ontzettend trots om door hen uitgeroepen te worden tot een van de beste bandenfabrikanten van het jaar.  We zullen dit momentum in 2022 vasthouden en nieuwe en bestaande producten produceren en ontwikkelen die onze Europese klanten toonaangevende prestaties en efficiëntie bieden."</w:t>
      </w:r>
    </w:p>
    <w:p w14:paraId="7BDB0B39" w14:textId="77777777" w:rsidR="009F02FF" w:rsidRDefault="009F02FF" w:rsidP="0064300F">
      <w:pPr>
        <w:rPr>
          <w:rFonts w:ascii="Century Gothic" w:hAnsi="Century Gothic" w:cs="Clother Light"/>
          <w:sz w:val="20"/>
          <w:szCs w:val="20"/>
        </w:rPr>
      </w:pPr>
    </w:p>
    <w:p w14:paraId="12262E61" w14:textId="1AECEF91" w:rsidR="009F02FF" w:rsidRDefault="009F02FF" w:rsidP="009F02FF">
      <w:pPr>
        <w:rPr>
          <w:rFonts w:ascii="Century Gothic" w:hAnsi="Century Gothic" w:cs="Clother Light"/>
          <w:sz w:val="20"/>
          <w:szCs w:val="20"/>
        </w:rPr>
      </w:pPr>
      <w:r>
        <w:rPr>
          <w:rFonts w:ascii="Century Gothic" w:hAnsi="Century Gothic"/>
          <w:sz w:val="20"/>
        </w:rPr>
        <w:t xml:space="preserve">In </w:t>
      </w:r>
      <w:r>
        <w:rPr>
          <w:rFonts w:ascii="Century Gothic" w:hAnsi="Century Gothic"/>
          <w:i/>
          <w:sz w:val="20"/>
        </w:rPr>
        <w:t>Auto Bilds</w:t>
      </w:r>
      <w:r>
        <w:rPr>
          <w:rFonts w:ascii="Century Gothic" w:hAnsi="Century Gothic"/>
          <w:sz w:val="20"/>
        </w:rPr>
        <w:t xml:space="preserve"> </w:t>
      </w:r>
      <w:r>
        <w:rPr>
          <w:rFonts w:ascii="Century Gothic" w:hAnsi="Century Gothic"/>
          <w:i/>
          <w:sz w:val="20"/>
        </w:rPr>
        <w:t>meest uitgebreide</w:t>
      </w:r>
      <w:r>
        <w:rPr>
          <w:rFonts w:ascii="Century Gothic" w:hAnsi="Century Gothic"/>
          <w:sz w:val="20"/>
        </w:rPr>
        <w:t xml:space="preserve"> beoordeling van winterbanden, behaalde de Wintrac de derde plaats en de algemene beoordeling 'zeer goed’, en werd deze band geprezen voor zijn 'overtuigende allround prestaties met dynamische rijeigenschappen op natte en droge wegen, nauwkeurig stuurgedrag en lage rolweerstand.'</w:t>
      </w:r>
    </w:p>
    <w:p w14:paraId="5DCE0CA3" w14:textId="77777777" w:rsidR="009F02FF" w:rsidRDefault="009F02FF" w:rsidP="009F02FF">
      <w:pPr>
        <w:rPr>
          <w:rFonts w:ascii="Century Gothic" w:hAnsi="Century Gothic" w:cs="Clother Light"/>
          <w:sz w:val="20"/>
          <w:szCs w:val="20"/>
        </w:rPr>
      </w:pPr>
    </w:p>
    <w:p w14:paraId="44C7BB68" w14:textId="0EAF4D5E" w:rsidR="009F02FF" w:rsidRDefault="009F02FF" w:rsidP="009F02FF">
      <w:pPr>
        <w:rPr>
          <w:rFonts w:ascii="Century Gothic" w:hAnsi="Century Gothic" w:cs="Clother Light"/>
          <w:sz w:val="20"/>
          <w:szCs w:val="20"/>
        </w:rPr>
      </w:pPr>
      <w:r>
        <w:rPr>
          <w:rFonts w:ascii="Century Gothic" w:hAnsi="Century Gothic"/>
          <w:sz w:val="20"/>
        </w:rPr>
        <w:t xml:space="preserve">De Wintrac Pro heeft recentelijk ook lof geoogst door als derde te eindigen in de winterbandentest van </w:t>
      </w:r>
      <w:r>
        <w:rPr>
          <w:rFonts w:ascii="Century Gothic" w:hAnsi="Century Gothic"/>
          <w:i/>
          <w:sz w:val="20"/>
        </w:rPr>
        <w:t>Auto Bild Sportscars</w:t>
      </w:r>
      <w:r>
        <w:rPr>
          <w:rFonts w:ascii="Century Gothic" w:hAnsi="Century Gothic"/>
          <w:sz w:val="20"/>
        </w:rPr>
        <w:t xml:space="preserve"> en ontving een 'uitmuntende onderscheiding' voor 'overtuigend allround talent met zeer goede prestaties in winterse en natte omstandigheden, stabiel rijgedrag op nat en droog wegdek en een lage prijs.'</w:t>
      </w:r>
    </w:p>
    <w:p w14:paraId="3D6D57BA" w14:textId="77777777" w:rsidR="009F02FF" w:rsidRDefault="009F02FF" w:rsidP="009F02FF">
      <w:pPr>
        <w:rPr>
          <w:rFonts w:ascii="Century Gothic" w:hAnsi="Century Gothic" w:cs="Clother Light"/>
          <w:sz w:val="20"/>
          <w:szCs w:val="20"/>
        </w:rPr>
      </w:pPr>
    </w:p>
    <w:p w14:paraId="26CB5755" w14:textId="51E855E9" w:rsidR="009F02FF" w:rsidRPr="000C0C77" w:rsidRDefault="009F02FF" w:rsidP="009F02FF">
      <w:pPr>
        <w:rPr>
          <w:rFonts w:ascii="Century Gothic" w:hAnsi="Century Gothic" w:cs="Clother Light"/>
          <w:sz w:val="20"/>
          <w:szCs w:val="20"/>
        </w:rPr>
      </w:pPr>
      <w:r>
        <w:rPr>
          <w:rFonts w:ascii="Century Gothic" w:hAnsi="Century Gothic"/>
          <w:sz w:val="20"/>
        </w:rPr>
        <w:t xml:space="preserve">Bovendien eindigde de Wintrac Pro als vierde in de recente test van SUV-winterbanden van </w:t>
      </w:r>
      <w:r>
        <w:rPr>
          <w:rFonts w:ascii="Century Gothic" w:hAnsi="Century Gothic"/>
          <w:i/>
          <w:sz w:val="20"/>
        </w:rPr>
        <w:t>Auto Bild Allrad</w:t>
      </w:r>
      <w:r>
        <w:rPr>
          <w:rFonts w:ascii="Century Gothic" w:hAnsi="Century Gothic"/>
          <w:sz w:val="20"/>
        </w:rPr>
        <w:t>, en kreeg lof voor het zijn van een 'winterspecialist met goede prestaties op natte</w:t>
      </w:r>
    </w:p>
    <w:p w14:paraId="61E22CC5" w14:textId="64760F89" w:rsidR="009F02FF" w:rsidRDefault="009F02FF" w:rsidP="009F02FF">
      <w:pPr>
        <w:rPr>
          <w:rFonts w:ascii="Century Gothic" w:hAnsi="Century Gothic" w:cs="Clother Light"/>
          <w:sz w:val="20"/>
          <w:szCs w:val="20"/>
        </w:rPr>
      </w:pPr>
      <w:r>
        <w:rPr>
          <w:rFonts w:ascii="Century Gothic" w:hAnsi="Century Gothic"/>
          <w:sz w:val="20"/>
        </w:rPr>
        <w:t>en besneeuwde wegen', en vanwege de 'korte remwegen op besneeuwde en natte wegen, hoog veiligheidsniveau bij aquaplaning en [de lage] prijs.'</w:t>
      </w:r>
    </w:p>
    <w:p w14:paraId="4CE7A06E" w14:textId="77777777" w:rsidR="009F02FF" w:rsidRDefault="009F02FF" w:rsidP="0064300F">
      <w:pPr>
        <w:rPr>
          <w:rFonts w:ascii="Century Gothic" w:hAnsi="Century Gothic" w:cs="Clother Light"/>
          <w:sz w:val="20"/>
          <w:szCs w:val="20"/>
        </w:rPr>
      </w:pPr>
    </w:p>
    <w:p w14:paraId="5D0B9249" w14:textId="77777777" w:rsidR="00E716B3" w:rsidRDefault="00E716B3" w:rsidP="00E716B3">
      <w:pPr>
        <w:rPr>
          <w:rFonts w:ascii="Century Gothic" w:hAnsi="Century Gothic" w:cs="Clother Light"/>
          <w:sz w:val="20"/>
          <w:szCs w:val="20"/>
        </w:rPr>
      </w:pPr>
      <w:r>
        <w:rPr>
          <w:rFonts w:ascii="Century Gothic" w:hAnsi="Century Gothic"/>
          <w:sz w:val="20"/>
        </w:rPr>
        <w:lastRenderedPageBreak/>
        <w:t xml:space="preserve">In de allseason-test van Auto Bild werd het premium allseason-aanbod van Vredestein, de Quatrac Pro, vierde. </w:t>
      </w:r>
    </w:p>
    <w:p w14:paraId="6E7A1885" w14:textId="77777777" w:rsidR="00E716B3" w:rsidRDefault="00E716B3" w:rsidP="0064300F">
      <w:pPr>
        <w:rPr>
          <w:rFonts w:ascii="Century Gothic" w:hAnsi="Century Gothic" w:cs="Clother Light"/>
          <w:sz w:val="20"/>
          <w:szCs w:val="20"/>
        </w:rPr>
      </w:pPr>
    </w:p>
    <w:p w14:paraId="0DF41EE3" w14:textId="3D5D88C6" w:rsidR="00B11F2A" w:rsidRDefault="0064300F" w:rsidP="0064300F">
      <w:pPr>
        <w:rPr>
          <w:rFonts w:ascii="Century Gothic" w:hAnsi="Century Gothic" w:cs="Clother Light"/>
          <w:sz w:val="20"/>
          <w:szCs w:val="20"/>
        </w:rPr>
      </w:pPr>
      <w:r>
        <w:rPr>
          <w:rFonts w:ascii="Century Gothic" w:hAnsi="Century Gothic"/>
          <w:sz w:val="20"/>
        </w:rPr>
        <w:t xml:space="preserve">Voor meer informatie over het winterbanden en allseason-aanbod van Vredestein gaat u naar: </w:t>
      </w:r>
      <w:r w:rsidR="000A59EC" w:rsidRPr="000A59EC">
        <w:rPr>
          <w:rFonts w:ascii="Century Gothic" w:hAnsi="Century Gothic"/>
          <w:sz w:val="20"/>
        </w:rPr>
        <w:t>https://www.vredestein.nl/car-suv-van/tyre-finder/</w:t>
      </w:r>
    </w:p>
    <w:p w14:paraId="6C481DB2" w14:textId="77777777" w:rsidR="00CE1FD8" w:rsidRPr="005C634E" w:rsidRDefault="00CE1FD8"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t>(einde)</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2B611BCB" w14:textId="77777777" w:rsidR="005C5C2E" w:rsidRPr="005C634E" w:rsidRDefault="005C5C2E"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bookmarkStart w:id="1" w:name="_GoBack"/>
      <w:bookmarkEnd w:id="0"/>
      <w:bookmarkEnd w:id="1"/>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Over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3D1723" w:rsidSect="007D4BB3">
      <w:headerReference w:type="default" r:id="rId9"/>
      <w:footerReference w:type="default" r:id="rId10"/>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532D" w14:textId="77777777" w:rsidR="001576B6" w:rsidRDefault="001576B6" w:rsidP="005C5C2E">
      <w:r>
        <w:separator/>
      </w:r>
    </w:p>
  </w:endnote>
  <w:endnote w:type="continuationSeparator" w:id="0">
    <w:p w14:paraId="79F18E75" w14:textId="77777777" w:rsidR="001576B6" w:rsidRDefault="001576B6" w:rsidP="005C5C2E">
      <w:r>
        <w:continuationSeparator/>
      </w:r>
    </w:p>
  </w:endnote>
  <w:endnote w:type="continuationNotice" w:id="1">
    <w:p w14:paraId="0113B85B" w14:textId="77777777" w:rsidR="001576B6" w:rsidRDefault="00157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775D" w14:textId="77777777" w:rsidR="001576B6" w:rsidRDefault="001576B6" w:rsidP="005C5C2E">
      <w:r>
        <w:separator/>
      </w:r>
    </w:p>
  </w:footnote>
  <w:footnote w:type="continuationSeparator" w:id="0">
    <w:p w14:paraId="4DFE802B" w14:textId="77777777" w:rsidR="001576B6" w:rsidRDefault="001576B6" w:rsidP="005C5C2E">
      <w:r>
        <w:continuationSeparator/>
      </w:r>
    </w:p>
  </w:footnote>
  <w:footnote w:type="continuationNotice" w:id="1">
    <w:p w14:paraId="705E767C" w14:textId="77777777" w:rsidR="001576B6" w:rsidRDefault="00157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6A0E"/>
    <w:rsid w:val="00026A4C"/>
    <w:rsid w:val="00057327"/>
    <w:rsid w:val="00061036"/>
    <w:rsid w:val="00065A17"/>
    <w:rsid w:val="00066FA2"/>
    <w:rsid w:val="00070C85"/>
    <w:rsid w:val="000736D6"/>
    <w:rsid w:val="00075771"/>
    <w:rsid w:val="00080A2F"/>
    <w:rsid w:val="00084203"/>
    <w:rsid w:val="0009224C"/>
    <w:rsid w:val="0009337E"/>
    <w:rsid w:val="000A59EC"/>
    <w:rsid w:val="000B10F8"/>
    <w:rsid w:val="000B158E"/>
    <w:rsid w:val="000C0C77"/>
    <w:rsid w:val="000C4F7E"/>
    <w:rsid w:val="000D4990"/>
    <w:rsid w:val="000D59AD"/>
    <w:rsid w:val="000F1E38"/>
    <w:rsid w:val="00102446"/>
    <w:rsid w:val="001154BC"/>
    <w:rsid w:val="0011598B"/>
    <w:rsid w:val="00121F83"/>
    <w:rsid w:val="0012484E"/>
    <w:rsid w:val="00130A96"/>
    <w:rsid w:val="00145A1B"/>
    <w:rsid w:val="00146D7B"/>
    <w:rsid w:val="00150788"/>
    <w:rsid w:val="0015421E"/>
    <w:rsid w:val="0015563E"/>
    <w:rsid w:val="001576B6"/>
    <w:rsid w:val="00164A71"/>
    <w:rsid w:val="0016610F"/>
    <w:rsid w:val="0019248A"/>
    <w:rsid w:val="0019303E"/>
    <w:rsid w:val="00193129"/>
    <w:rsid w:val="001936DA"/>
    <w:rsid w:val="00194B19"/>
    <w:rsid w:val="0019759D"/>
    <w:rsid w:val="001A2F63"/>
    <w:rsid w:val="001A76BC"/>
    <w:rsid w:val="001B1360"/>
    <w:rsid w:val="001C5D63"/>
    <w:rsid w:val="001C655A"/>
    <w:rsid w:val="001D0B45"/>
    <w:rsid w:val="001D1267"/>
    <w:rsid w:val="001D2849"/>
    <w:rsid w:val="001D3A2B"/>
    <w:rsid w:val="001E5380"/>
    <w:rsid w:val="001E7C91"/>
    <w:rsid w:val="001F1CEF"/>
    <w:rsid w:val="001F7243"/>
    <w:rsid w:val="00204AE4"/>
    <w:rsid w:val="002108A8"/>
    <w:rsid w:val="00215DC9"/>
    <w:rsid w:val="002163C8"/>
    <w:rsid w:val="002227BB"/>
    <w:rsid w:val="00224A59"/>
    <w:rsid w:val="002253FF"/>
    <w:rsid w:val="002255F7"/>
    <w:rsid w:val="00235D06"/>
    <w:rsid w:val="0024567B"/>
    <w:rsid w:val="0025103E"/>
    <w:rsid w:val="0025450C"/>
    <w:rsid w:val="00254697"/>
    <w:rsid w:val="00263F42"/>
    <w:rsid w:val="0027110D"/>
    <w:rsid w:val="002804CF"/>
    <w:rsid w:val="0028791B"/>
    <w:rsid w:val="00291A47"/>
    <w:rsid w:val="002930FF"/>
    <w:rsid w:val="00294C0A"/>
    <w:rsid w:val="00296EFA"/>
    <w:rsid w:val="002A1FD8"/>
    <w:rsid w:val="002A4404"/>
    <w:rsid w:val="002A766E"/>
    <w:rsid w:val="002B1206"/>
    <w:rsid w:val="002D2CB0"/>
    <w:rsid w:val="002D3477"/>
    <w:rsid w:val="002D6310"/>
    <w:rsid w:val="002E503E"/>
    <w:rsid w:val="002E7B89"/>
    <w:rsid w:val="002F08C5"/>
    <w:rsid w:val="002F29ED"/>
    <w:rsid w:val="002F5AF0"/>
    <w:rsid w:val="003004E8"/>
    <w:rsid w:val="00302C46"/>
    <w:rsid w:val="00303BC4"/>
    <w:rsid w:val="0031171E"/>
    <w:rsid w:val="00311BF3"/>
    <w:rsid w:val="00317708"/>
    <w:rsid w:val="00324DE1"/>
    <w:rsid w:val="00327939"/>
    <w:rsid w:val="00331D83"/>
    <w:rsid w:val="003327A6"/>
    <w:rsid w:val="00335EB6"/>
    <w:rsid w:val="003446F8"/>
    <w:rsid w:val="00345CD6"/>
    <w:rsid w:val="00353BC8"/>
    <w:rsid w:val="00357041"/>
    <w:rsid w:val="00362410"/>
    <w:rsid w:val="00363D87"/>
    <w:rsid w:val="00374293"/>
    <w:rsid w:val="00376C67"/>
    <w:rsid w:val="00383B3E"/>
    <w:rsid w:val="003862E9"/>
    <w:rsid w:val="0038715B"/>
    <w:rsid w:val="00387574"/>
    <w:rsid w:val="00387B77"/>
    <w:rsid w:val="003906C8"/>
    <w:rsid w:val="0039181E"/>
    <w:rsid w:val="00392936"/>
    <w:rsid w:val="003947AD"/>
    <w:rsid w:val="0039650F"/>
    <w:rsid w:val="00396D15"/>
    <w:rsid w:val="003A1A24"/>
    <w:rsid w:val="003A330D"/>
    <w:rsid w:val="003A4F2C"/>
    <w:rsid w:val="003A6030"/>
    <w:rsid w:val="003B45C2"/>
    <w:rsid w:val="003B4772"/>
    <w:rsid w:val="003B679A"/>
    <w:rsid w:val="003C1A77"/>
    <w:rsid w:val="003C2AD9"/>
    <w:rsid w:val="003C67AD"/>
    <w:rsid w:val="003C7BD1"/>
    <w:rsid w:val="003D1723"/>
    <w:rsid w:val="003E0383"/>
    <w:rsid w:val="003E107E"/>
    <w:rsid w:val="003E139F"/>
    <w:rsid w:val="003F0116"/>
    <w:rsid w:val="003F21E4"/>
    <w:rsid w:val="003F24CC"/>
    <w:rsid w:val="003F4660"/>
    <w:rsid w:val="003F63B9"/>
    <w:rsid w:val="00415390"/>
    <w:rsid w:val="00420247"/>
    <w:rsid w:val="00422521"/>
    <w:rsid w:val="004263FC"/>
    <w:rsid w:val="00436D85"/>
    <w:rsid w:val="004452BF"/>
    <w:rsid w:val="00453D30"/>
    <w:rsid w:val="004555F1"/>
    <w:rsid w:val="00461667"/>
    <w:rsid w:val="00462EC3"/>
    <w:rsid w:val="00470804"/>
    <w:rsid w:val="00475E1A"/>
    <w:rsid w:val="00476FBF"/>
    <w:rsid w:val="00482236"/>
    <w:rsid w:val="00482282"/>
    <w:rsid w:val="0048312D"/>
    <w:rsid w:val="00487E71"/>
    <w:rsid w:val="004A3228"/>
    <w:rsid w:val="004B19D2"/>
    <w:rsid w:val="004C3AF3"/>
    <w:rsid w:val="004C78CC"/>
    <w:rsid w:val="004D61E7"/>
    <w:rsid w:val="004D6311"/>
    <w:rsid w:val="004E09CE"/>
    <w:rsid w:val="004E2152"/>
    <w:rsid w:val="004E76E2"/>
    <w:rsid w:val="004F44B9"/>
    <w:rsid w:val="005065A9"/>
    <w:rsid w:val="00510581"/>
    <w:rsid w:val="00510CE6"/>
    <w:rsid w:val="0051101E"/>
    <w:rsid w:val="0051208E"/>
    <w:rsid w:val="00513DC8"/>
    <w:rsid w:val="00514E24"/>
    <w:rsid w:val="00521742"/>
    <w:rsid w:val="00524629"/>
    <w:rsid w:val="00530227"/>
    <w:rsid w:val="0053505F"/>
    <w:rsid w:val="00535898"/>
    <w:rsid w:val="005362D3"/>
    <w:rsid w:val="0055338D"/>
    <w:rsid w:val="00557B86"/>
    <w:rsid w:val="00564FFE"/>
    <w:rsid w:val="005669DB"/>
    <w:rsid w:val="00574525"/>
    <w:rsid w:val="005825AE"/>
    <w:rsid w:val="00583D83"/>
    <w:rsid w:val="00592E0C"/>
    <w:rsid w:val="005A352C"/>
    <w:rsid w:val="005A437E"/>
    <w:rsid w:val="005B1002"/>
    <w:rsid w:val="005B7E24"/>
    <w:rsid w:val="005C1FD4"/>
    <w:rsid w:val="005C5C2E"/>
    <w:rsid w:val="005C634E"/>
    <w:rsid w:val="005D3FE1"/>
    <w:rsid w:val="005D4590"/>
    <w:rsid w:val="005E3215"/>
    <w:rsid w:val="005E78FA"/>
    <w:rsid w:val="005E7A60"/>
    <w:rsid w:val="005F15E7"/>
    <w:rsid w:val="005F46F3"/>
    <w:rsid w:val="006029A3"/>
    <w:rsid w:val="006049EA"/>
    <w:rsid w:val="006143D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7AB2"/>
    <w:rsid w:val="00670562"/>
    <w:rsid w:val="00670C64"/>
    <w:rsid w:val="0067284B"/>
    <w:rsid w:val="00673847"/>
    <w:rsid w:val="0067596F"/>
    <w:rsid w:val="00677F0A"/>
    <w:rsid w:val="006B393B"/>
    <w:rsid w:val="006B525B"/>
    <w:rsid w:val="006C1811"/>
    <w:rsid w:val="006C4233"/>
    <w:rsid w:val="006D4D65"/>
    <w:rsid w:val="006E0C4F"/>
    <w:rsid w:val="006E303F"/>
    <w:rsid w:val="006E6DEF"/>
    <w:rsid w:val="006E7747"/>
    <w:rsid w:val="006F3381"/>
    <w:rsid w:val="006F447C"/>
    <w:rsid w:val="00703DE5"/>
    <w:rsid w:val="007042A9"/>
    <w:rsid w:val="007105AC"/>
    <w:rsid w:val="007109EF"/>
    <w:rsid w:val="007114A5"/>
    <w:rsid w:val="00712333"/>
    <w:rsid w:val="007132AD"/>
    <w:rsid w:val="00716127"/>
    <w:rsid w:val="0072637F"/>
    <w:rsid w:val="00733D05"/>
    <w:rsid w:val="00750FDF"/>
    <w:rsid w:val="00751D88"/>
    <w:rsid w:val="00760261"/>
    <w:rsid w:val="007667EF"/>
    <w:rsid w:val="007722F5"/>
    <w:rsid w:val="00774562"/>
    <w:rsid w:val="00782E7F"/>
    <w:rsid w:val="007A580C"/>
    <w:rsid w:val="007A5D41"/>
    <w:rsid w:val="007B774B"/>
    <w:rsid w:val="007C19A3"/>
    <w:rsid w:val="007C7684"/>
    <w:rsid w:val="007D4BB3"/>
    <w:rsid w:val="007E02DD"/>
    <w:rsid w:val="007E22F0"/>
    <w:rsid w:val="007E3CFD"/>
    <w:rsid w:val="007E4700"/>
    <w:rsid w:val="007F0814"/>
    <w:rsid w:val="007F2226"/>
    <w:rsid w:val="008238AA"/>
    <w:rsid w:val="00823E0A"/>
    <w:rsid w:val="008269DB"/>
    <w:rsid w:val="0083545C"/>
    <w:rsid w:val="00836B5D"/>
    <w:rsid w:val="0084416A"/>
    <w:rsid w:val="008449C0"/>
    <w:rsid w:val="008449FC"/>
    <w:rsid w:val="00846A76"/>
    <w:rsid w:val="008602C8"/>
    <w:rsid w:val="00861215"/>
    <w:rsid w:val="00872160"/>
    <w:rsid w:val="008740A0"/>
    <w:rsid w:val="008774B3"/>
    <w:rsid w:val="0088088F"/>
    <w:rsid w:val="008823AC"/>
    <w:rsid w:val="00883523"/>
    <w:rsid w:val="00885A08"/>
    <w:rsid w:val="008A41D9"/>
    <w:rsid w:val="008A6C02"/>
    <w:rsid w:val="008B2B9A"/>
    <w:rsid w:val="008C0FF7"/>
    <w:rsid w:val="008C3005"/>
    <w:rsid w:val="008C563F"/>
    <w:rsid w:val="008D296E"/>
    <w:rsid w:val="008D7F39"/>
    <w:rsid w:val="008E16FA"/>
    <w:rsid w:val="008E45BC"/>
    <w:rsid w:val="008F0A28"/>
    <w:rsid w:val="008F3E7D"/>
    <w:rsid w:val="00903877"/>
    <w:rsid w:val="00910361"/>
    <w:rsid w:val="0092563D"/>
    <w:rsid w:val="00933AE0"/>
    <w:rsid w:val="00933CD0"/>
    <w:rsid w:val="00941855"/>
    <w:rsid w:val="00941F51"/>
    <w:rsid w:val="00946C4A"/>
    <w:rsid w:val="00947B00"/>
    <w:rsid w:val="00953347"/>
    <w:rsid w:val="009552FA"/>
    <w:rsid w:val="009632B1"/>
    <w:rsid w:val="00963D1E"/>
    <w:rsid w:val="0097718F"/>
    <w:rsid w:val="00996BD8"/>
    <w:rsid w:val="009B0F2E"/>
    <w:rsid w:val="009B1995"/>
    <w:rsid w:val="009B3A74"/>
    <w:rsid w:val="009B46E8"/>
    <w:rsid w:val="009B5B4F"/>
    <w:rsid w:val="009B5EB1"/>
    <w:rsid w:val="009B62B6"/>
    <w:rsid w:val="009B7248"/>
    <w:rsid w:val="009D2FF6"/>
    <w:rsid w:val="009E042D"/>
    <w:rsid w:val="009E2963"/>
    <w:rsid w:val="009F02FF"/>
    <w:rsid w:val="009F0360"/>
    <w:rsid w:val="009F3BAE"/>
    <w:rsid w:val="00A01614"/>
    <w:rsid w:val="00A0317A"/>
    <w:rsid w:val="00A1037C"/>
    <w:rsid w:val="00A22877"/>
    <w:rsid w:val="00A2426D"/>
    <w:rsid w:val="00A32344"/>
    <w:rsid w:val="00A36051"/>
    <w:rsid w:val="00A455DD"/>
    <w:rsid w:val="00A51AB6"/>
    <w:rsid w:val="00A51CA4"/>
    <w:rsid w:val="00A5267E"/>
    <w:rsid w:val="00A53F02"/>
    <w:rsid w:val="00A62961"/>
    <w:rsid w:val="00A633BF"/>
    <w:rsid w:val="00A67621"/>
    <w:rsid w:val="00A70326"/>
    <w:rsid w:val="00A73117"/>
    <w:rsid w:val="00A83B2C"/>
    <w:rsid w:val="00A90070"/>
    <w:rsid w:val="00A96DA0"/>
    <w:rsid w:val="00AA2363"/>
    <w:rsid w:val="00AA275D"/>
    <w:rsid w:val="00AA6C48"/>
    <w:rsid w:val="00AB2B99"/>
    <w:rsid w:val="00AB2F6F"/>
    <w:rsid w:val="00AC29FE"/>
    <w:rsid w:val="00AC56EF"/>
    <w:rsid w:val="00AD15F1"/>
    <w:rsid w:val="00AD72E8"/>
    <w:rsid w:val="00AE0550"/>
    <w:rsid w:val="00AE71A1"/>
    <w:rsid w:val="00B03C94"/>
    <w:rsid w:val="00B052CA"/>
    <w:rsid w:val="00B06D73"/>
    <w:rsid w:val="00B10095"/>
    <w:rsid w:val="00B11F2A"/>
    <w:rsid w:val="00B147B7"/>
    <w:rsid w:val="00B15156"/>
    <w:rsid w:val="00B17753"/>
    <w:rsid w:val="00B22C4A"/>
    <w:rsid w:val="00B23545"/>
    <w:rsid w:val="00B248D2"/>
    <w:rsid w:val="00B34912"/>
    <w:rsid w:val="00B57640"/>
    <w:rsid w:val="00B61A1B"/>
    <w:rsid w:val="00B61B0E"/>
    <w:rsid w:val="00B6482F"/>
    <w:rsid w:val="00B64EA7"/>
    <w:rsid w:val="00B70594"/>
    <w:rsid w:val="00B739F0"/>
    <w:rsid w:val="00B746CB"/>
    <w:rsid w:val="00B74BE8"/>
    <w:rsid w:val="00B766FB"/>
    <w:rsid w:val="00B866A1"/>
    <w:rsid w:val="00B97AA3"/>
    <w:rsid w:val="00BA0FF9"/>
    <w:rsid w:val="00BA2D3C"/>
    <w:rsid w:val="00BA3133"/>
    <w:rsid w:val="00BA3C1C"/>
    <w:rsid w:val="00BA7EC4"/>
    <w:rsid w:val="00BB16B1"/>
    <w:rsid w:val="00BB36E4"/>
    <w:rsid w:val="00BB480A"/>
    <w:rsid w:val="00BC0359"/>
    <w:rsid w:val="00BC5E38"/>
    <w:rsid w:val="00BD143C"/>
    <w:rsid w:val="00BD35A0"/>
    <w:rsid w:val="00BE70BC"/>
    <w:rsid w:val="00BF5A28"/>
    <w:rsid w:val="00BF62F1"/>
    <w:rsid w:val="00C05C6F"/>
    <w:rsid w:val="00C11A1C"/>
    <w:rsid w:val="00C120B6"/>
    <w:rsid w:val="00C218B9"/>
    <w:rsid w:val="00C30880"/>
    <w:rsid w:val="00C3194B"/>
    <w:rsid w:val="00C31F52"/>
    <w:rsid w:val="00C40153"/>
    <w:rsid w:val="00C41AB8"/>
    <w:rsid w:val="00C51568"/>
    <w:rsid w:val="00C53211"/>
    <w:rsid w:val="00C54CA2"/>
    <w:rsid w:val="00C56797"/>
    <w:rsid w:val="00C635BE"/>
    <w:rsid w:val="00C64774"/>
    <w:rsid w:val="00C76716"/>
    <w:rsid w:val="00C809B1"/>
    <w:rsid w:val="00C81BB8"/>
    <w:rsid w:val="00C8293C"/>
    <w:rsid w:val="00C837D2"/>
    <w:rsid w:val="00C83F60"/>
    <w:rsid w:val="00C864E2"/>
    <w:rsid w:val="00C91F82"/>
    <w:rsid w:val="00C93753"/>
    <w:rsid w:val="00C93877"/>
    <w:rsid w:val="00CB3D37"/>
    <w:rsid w:val="00CB79AC"/>
    <w:rsid w:val="00CB7AC2"/>
    <w:rsid w:val="00CC32BC"/>
    <w:rsid w:val="00CC5DBE"/>
    <w:rsid w:val="00CD2C6E"/>
    <w:rsid w:val="00CD577C"/>
    <w:rsid w:val="00CD7B86"/>
    <w:rsid w:val="00CE1FD8"/>
    <w:rsid w:val="00CF202F"/>
    <w:rsid w:val="00CF37A5"/>
    <w:rsid w:val="00CF617B"/>
    <w:rsid w:val="00CF7198"/>
    <w:rsid w:val="00D02F7D"/>
    <w:rsid w:val="00D105C3"/>
    <w:rsid w:val="00D11927"/>
    <w:rsid w:val="00D12603"/>
    <w:rsid w:val="00D267AA"/>
    <w:rsid w:val="00D41F23"/>
    <w:rsid w:val="00D44676"/>
    <w:rsid w:val="00D60893"/>
    <w:rsid w:val="00D62079"/>
    <w:rsid w:val="00D74616"/>
    <w:rsid w:val="00D777E1"/>
    <w:rsid w:val="00D8124D"/>
    <w:rsid w:val="00D83A2B"/>
    <w:rsid w:val="00D9678B"/>
    <w:rsid w:val="00DA15EB"/>
    <w:rsid w:val="00DA224A"/>
    <w:rsid w:val="00DA7CF8"/>
    <w:rsid w:val="00DB05B2"/>
    <w:rsid w:val="00DD0F6B"/>
    <w:rsid w:val="00DD3F45"/>
    <w:rsid w:val="00DD6826"/>
    <w:rsid w:val="00DE06F9"/>
    <w:rsid w:val="00DF21C8"/>
    <w:rsid w:val="00DF3BE5"/>
    <w:rsid w:val="00DF416A"/>
    <w:rsid w:val="00DF4AB8"/>
    <w:rsid w:val="00E0434B"/>
    <w:rsid w:val="00E04BD1"/>
    <w:rsid w:val="00E06BAA"/>
    <w:rsid w:val="00E0790C"/>
    <w:rsid w:val="00E116EE"/>
    <w:rsid w:val="00E12B8D"/>
    <w:rsid w:val="00E21C03"/>
    <w:rsid w:val="00E22168"/>
    <w:rsid w:val="00E2616C"/>
    <w:rsid w:val="00E45113"/>
    <w:rsid w:val="00E51CB7"/>
    <w:rsid w:val="00E66BF0"/>
    <w:rsid w:val="00E70272"/>
    <w:rsid w:val="00E716B3"/>
    <w:rsid w:val="00E74366"/>
    <w:rsid w:val="00E8268E"/>
    <w:rsid w:val="00E84FC6"/>
    <w:rsid w:val="00E864BD"/>
    <w:rsid w:val="00E866CA"/>
    <w:rsid w:val="00E93D61"/>
    <w:rsid w:val="00E93F42"/>
    <w:rsid w:val="00E97F12"/>
    <w:rsid w:val="00EA1E2F"/>
    <w:rsid w:val="00EA30B9"/>
    <w:rsid w:val="00EB08B2"/>
    <w:rsid w:val="00EB58A6"/>
    <w:rsid w:val="00EC1254"/>
    <w:rsid w:val="00EC2DD8"/>
    <w:rsid w:val="00EC3635"/>
    <w:rsid w:val="00EC4E84"/>
    <w:rsid w:val="00ED3137"/>
    <w:rsid w:val="00EE2F9A"/>
    <w:rsid w:val="00EF0224"/>
    <w:rsid w:val="00EF0E51"/>
    <w:rsid w:val="00EF24B2"/>
    <w:rsid w:val="00EF518C"/>
    <w:rsid w:val="00F028B2"/>
    <w:rsid w:val="00F05FCE"/>
    <w:rsid w:val="00F138D4"/>
    <w:rsid w:val="00F16061"/>
    <w:rsid w:val="00F2027C"/>
    <w:rsid w:val="00F212B0"/>
    <w:rsid w:val="00F27215"/>
    <w:rsid w:val="00F27B6B"/>
    <w:rsid w:val="00F363A7"/>
    <w:rsid w:val="00F4511D"/>
    <w:rsid w:val="00F4534B"/>
    <w:rsid w:val="00F5031E"/>
    <w:rsid w:val="00F52E38"/>
    <w:rsid w:val="00F53B11"/>
    <w:rsid w:val="00F679CC"/>
    <w:rsid w:val="00F70AA5"/>
    <w:rsid w:val="00F711A4"/>
    <w:rsid w:val="00F713E9"/>
    <w:rsid w:val="00F73A4F"/>
    <w:rsid w:val="00F756AD"/>
    <w:rsid w:val="00F77D1F"/>
    <w:rsid w:val="00F77D6C"/>
    <w:rsid w:val="00F83F5D"/>
    <w:rsid w:val="00F84E56"/>
    <w:rsid w:val="00F95727"/>
    <w:rsid w:val="00FA35AA"/>
    <w:rsid w:val="00FA4075"/>
    <w:rsid w:val="00FB17B9"/>
    <w:rsid w:val="00FB24BC"/>
    <w:rsid w:val="00FB39C3"/>
    <w:rsid w:val="00FC324B"/>
    <w:rsid w:val="00FD42B2"/>
    <w:rsid w:val="00FE1F93"/>
    <w:rsid w:val="00FF0177"/>
    <w:rsid w:val="00FF0B3A"/>
    <w:rsid w:val="00FF274A"/>
    <w:rsid w:val="09DB3E0E"/>
    <w:rsid w:val="20205956"/>
    <w:rsid w:val="362A2FB4"/>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B1D28237-FC13-449E-93EC-2AC10C0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l-N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l-N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l-N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l-N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l-NL"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nl-NL"/>
    </w:rPr>
  </w:style>
  <w:style w:type="paragraph" w:styleId="Revision">
    <w:name w:val="Revision"/>
    <w:hidden/>
    <w:uiPriority w:val="99"/>
    <w:semiHidden/>
    <w:rsid w:val="0055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7D28D-FDD4-43C9-97D0-F1C5DFB6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2021-11-09T09:26:00Z</dcterms:created>
  <dcterms:modified xsi:type="dcterms:W3CDTF">2021-11-09T09:27:00Z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