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1B88F" w14:textId="33B1EF01" w:rsidR="00933CD0" w:rsidRPr="005C634E" w:rsidRDefault="009F3BAE">
      <w:pPr>
        <w:rPr>
          <w:rFonts w:ascii="Century Gothic" w:hAnsi="Century Gothic" w:cs="Clother Black"/>
          <w:b/>
          <w:bCs/>
          <w:sz w:val="32"/>
          <w:szCs w:val="32"/>
        </w:rPr>
      </w:pPr>
      <w:bookmarkStart w:id="0" w:name="_Hlk75431152"/>
      <w:r>
        <w:rPr>
          <w:rFonts w:ascii="Century Gothic" w:hAnsi="Century Gothic"/>
          <w:b/>
          <w:sz w:val="32"/>
        </w:rPr>
        <w:t xml:space="preserve">Vredesteinille tunnustusta </w:t>
      </w:r>
      <w:r>
        <w:rPr>
          <w:rFonts w:ascii="Century Gothic" w:hAnsi="Century Gothic"/>
          <w:b/>
          <w:i/>
          <w:sz w:val="32"/>
        </w:rPr>
        <w:t>Auto Bildin</w:t>
      </w:r>
      <w:r>
        <w:rPr>
          <w:rFonts w:ascii="Century Gothic" w:hAnsi="Century Gothic"/>
          <w:b/>
          <w:sz w:val="32"/>
        </w:rPr>
        <w:t xml:space="preserve"> palkintotilaisuudessa </w:t>
      </w:r>
      <w:r>
        <w:rPr>
          <w:rFonts w:ascii="Century Gothic" w:hAnsi="Century Gothic"/>
          <w:b/>
          <w:sz w:val="32"/>
        </w:rPr>
        <w:br/>
        <w:t>Vuoden rengasvalmistaja -palkinto</w:t>
      </w:r>
    </w:p>
    <w:p w14:paraId="0C9CC4BC" w14:textId="753420A8" w:rsidR="00933CD0" w:rsidRPr="005C634E" w:rsidRDefault="00933CD0">
      <w:pPr>
        <w:rPr>
          <w:rFonts w:ascii="Century Gothic" w:hAnsi="Century Gothic" w:cs="Clother Light"/>
          <w:sz w:val="20"/>
          <w:szCs w:val="20"/>
        </w:rPr>
      </w:pPr>
    </w:p>
    <w:p w14:paraId="4D284CB6" w14:textId="5F9425B8" w:rsidR="0064300F" w:rsidRDefault="00CB035C" w:rsidP="00BA3C1C">
      <w:pPr>
        <w:rPr>
          <w:rFonts w:ascii="Century Gothic" w:hAnsi="Century Gothic" w:cs="Clother Light"/>
          <w:sz w:val="20"/>
          <w:szCs w:val="20"/>
        </w:rPr>
      </w:pPr>
      <w:r>
        <w:rPr>
          <w:rFonts w:ascii="Century Gothic" w:hAnsi="Century Gothic"/>
          <w:b/>
          <w:sz w:val="20"/>
        </w:rPr>
        <w:t xml:space="preserve">9 November 2021: </w:t>
      </w:r>
      <w:r w:rsidR="001E7C91">
        <w:rPr>
          <w:rFonts w:ascii="Century Gothic" w:hAnsi="Century Gothic"/>
          <w:sz w:val="20"/>
        </w:rPr>
        <w:t>Apollo Tyres sijoittui kolmen parhaan joukkoon</w:t>
      </w:r>
      <w:r w:rsidR="001E7C91">
        <w:rPr>
          <w:rFonts w:ascii="Century Gothic" w:hAnsi="Century Gothic"/>
          <w:i/>
          <w:sz w:val="20"/>
        </w:rPr>
        <w:t xml:space="preserve"> Auto Bild -lehden</w:t>
      </w:r>
      <w:r w:rsidR="001E7C91">
        <w:rPr>
          <w:rFonts w:ascii="Century Gothic" w:hAnsi="Century Gothic"/>
          <w:sz w:val="20"/>
        </w:rPr>
        <w:t xml:space="preserve"> Vuoden rengasvalmistaja -palkintotilaisuudessa. Apollo Tyres pääsi palkintopallille sekä ympärivuotisten renkaiden että talvirenkaiden luokissa. Johtava saksalainen autolehti myönsi Vredesteinille jaetun toisen sijan talvirengasluokassa ja jaetun kolmannen sijan ympärivuotisten renkaiden luokassa.</w:t>
      </w:r>
    </w:p>
    <w:p w14:paraId="46552979" w14:textId="4C24D1BC" w:rsidR="008C0FF7" w:rsidRDefault="008C0FF7" w:rsidP="00BA3C1C">
      <w:pPr>
        <w:rPr>
          <w:rFonts w:ascii="Century Gothic" w:hAnsi="Century Gothic" w:cs="Clother Light"/>
          <w:sz w:val="20"/>
          <w:szCs w:val="20"/>
        </w:rPr>
      </w:pPr>
    </w:p>
    <w:p w14:paraId="1A367227" w14:textId="2C335410" w:rsidR="0064300F" w:rsidRPr="005C634E" w:rsidRDefault="008C0FF7" w:rsidP="0064300F">
      <w:pPr>
        <w:rPr>
          <w:rFonts w:ascii="Century Gothic" w:hAnsi="Century Gothic" w:cs="Clother Light"/>
          <w:sz w:val="20"/>
          <w:szCs w:val="20"/>
        </w:rPr>
      </w:pPr>
      <w:r>
        <w:rPr>
          <w:rFonts w:ascii="Century Gothic" w:hAnsi="Century Gothic"/>
          <w:sz w:val="20"/>
        </w:rPr>
        <w:t xml:space="preserve">Nämä tunnustukset ovat jatkoa Vredesteinin ympärivuotisten renkaiden ja talvirenkaiden valikoiman laajentumiselle, jonka myötä rengastuotteita on nyt mallistossa 417. Wintrac-, Wintrac Pro- ja Quatrac Pro -renkaat suoriutuivat erityisen hyvin kaikissa </w:t>
      </w:r>
      <w:r>
        <w:rPr>
          <w:rFonts w:ascii="Century Gothic" w:hAnsi="Century Gothic"/>
          <w:i/>
          <w:sz w:val="20"/>
        </w:rPr>
        <w:t>Auto Bildin</w:t>
      </w:r>
      <w:r>
        <w:rPr>
          <w:rFonts w:ascii="Century Gothic" w:hAnsi="Century Gothic"/>
          <w:sz w:val="20"/>
        </w:rPr>
        <w:t>vuoden 2021 ryhmätesteissä, joista kävi ilmi Apollo Tyresin panostus jatkuvaan kehitystyöhön ja Vredestein-tuotteiden erinomainen suorituskyky äärimmäisissä olosuhteissa.</w:t>
      </w:r>
    </w:p>
    <w:p w14:paraId="14E523CF" w14:textId="77777777" w:rsidR="001D0B45" w:rsidRDefault="001D0B45" w:rsidP="001D0B45">
      <w:pPr>
        <w:rPr>
          <w:rFonts w:ascii="Century Gothic" w:hAnsi="Century Gothic" w:cs="Clother Light"/>
          <w:sz w:val="20"/>
          <w:szCs w:val="20"/>
        </w:rPr>
      </w:pPr>
    </w:p>
    <w:p w14:paraId="359B6C14" w14:textId="6A5313CF" w:rsidR="001D0B45" w:rsidRPr="005C634E" w:rsidRDefault="001D0B45" w:rsidP="001D0B45">
      <w:pPr>
        <w:rPr>
          <w:rFonts w:ascii="Century Gothic" w:hAnsi="Century Gothic" w:cs="Clother Light"/>
          <w:sz w:val="20"/>
          <w:szCs w:val="20"/>
        </w:rPr>
      </w:pPr>
      <w:r>
        <w:rPr>
          <w:rFonts w:ascii="Century Gothic" w:hAnsi="Century Gothic"/>
          <w:sz w:val="20"/>
        </w:rPr>
        <w:t xml:space="preserve">Vuoden rengasvalmistajan valinnassa </w:t>
      </w:r>
      <w:r>
        <w:rPr>
          <w:rFonts w:ascii="Century Gothic" w:hAnsi="Century Gothic"/>
          <w:i/>
          <w:sz w:val="20"/>
        </w:rPr>
        <w:t xml:space="preserve">Auto Bild </w:t>
      </w:r>
      <w:r>
        <w:rPr>
          <w:rFonts w:ascii="Century Gothic" w:hAnsi="Century Gothic"/>
          <w:sz w:val="20"/>
        </w:rPr>
        <w:t xml:space="preserve">otti huomioon kaikki renkaiden ryhmätestit vuonna 2021. Renkaat testattiin eri tilanteissa märissä, kuivissa, jäisissä ja lumisissa olosuhteissa, jotta saatiin selville markkinoiden parhaat renkaat. Mukana oli 50 ehdokasta, mutta </w:t>
      </w:r>
      <w:r>
        <w:rPr>
          <w:rFonts w:ascii="Century Gothic" w:hAnsi="Century Gothic"/>
          <w:i/>
          <w:sz w:val="20"/>
        </w:rPr>
        <w:t xml:space="preserve">Auto Bild </w:t>
      </w:r>
      <w:r>
        <w:rPr>
          <w:rFonts w:ascii="Century Gothic" w:hAnsi="Century Gothic"/>
          <w:sz w:val="20"/>
        </w:rPr>
        <w:t xml:space="preserve">nimesi vain kourallisen näistä esimerkilliseksi. </w:t>
      </w:r>
    </w:p>
    <w:p w14:paraId="30E83758" w14:textId="77777777" w:rsidR="00E716B3" w:rsidRDefault="00E716B3" w:rsidP="0064300F">
      <w:pPr>
        <w:rPr>
          <w:rFonts w:ascii="Century Gothic" w:hAnsi="Century Gothic" w:cs="Clother Light"/>
          <w:sz w:val="20"/>
          <w:szCs w:val="20"/>
        </w:rPr>
      </w:pPr>
    </w:p>
    <w:p w14:paraId="73EC9CF9" w14:textId="67326C83" w:rsidR="006C4233" w:rsidRDefault="003C2AD9" w:rsidP="0064300F">
      <w:pPr>
        <w:rPr>
          <w:rFonts w:ascii="Century Gothic" w:hAnsi="Century Gothic" w:cs="Clother Light"/>
          <w:sz w:val="20"/>
          <w:szCs w:val="20"/>
        </w:rPr>
      </w:pPr>
      <w:r>
        <w:rPr>
          <w:rFonts w:ascii="Century Gothic" w:hAnsi="Century Gothic"/>
          <w:sz w:val="20"/>
        </w:rPr>
        <w:t>Wintrac Pro päihitti muut renkaat, kun sitä käytettiin erilaisissa ajoneuvoissa ankarissa olosuhteissa. Rengas sai hyvän arvosanan, kun sitä käytettiin nelivetoisissa ajoneuvoissa, kuten katumaastureissa, ja esimerkillisen luokituksen, kun sitä käytettiin urheiluautoissa jäisillä, lumisilla ja märillä pinnoilla. Wintrac Pron menestyksen lisäksi ympärivuotiseen käyttöön tarkoitettu Quatrac Pro sai kunniaa erittäin laadukkaana ja monipuolisena renkaana, joka teki vaikutuksen niin märissä kuin kuivissakin olosuhteissa.</w:t>
      </w:r>
    </w:p>
    <w:p w14:paraId="1C904EF9" w14:textId="77777777" w:rsidR="003C2AD9" w:rsidRPr="005C634E" w:rsidRDefault="003C2AD9" w:rsidP="0064300F">
      <w:pPr>
        <w:rPr>
          <w:rFonts w:ascii="Century Gothic" w:hAnsi="Century Gothic" w:cs="Clother Light"/>
          <w:sz w:val="20"/>
          <w:szCs w:val="20"/>
        </w:rPr>
      </w:pPr>
    </w:p>
    <w:p w14:paraId="4CA15D25" w14:textId="36934513" w:rsidR="00263F42" w:rsidRDefault="00DA15EB" w:rsidP="0064300F">
      <w:pPr>
        <w:rPr>
          <w:rFonts w:ascii="Century Gothic" w:hAnsi="Century Gothic" w:cs="Clother Light"/>
          <w:sz w:val="20"/>
          <w:szCs w:val="20"/>
        </w:rPr>
      </w:pPr>
      <w:r>
        <w:rPr>
          <w:rFonts w:ascii="Century Gothic" w:hAnsi="Century Gothic"/>
          <w:sz w:val="20"/>
        </w:rPr>
        <w:t>Apollo Tyresin teknologiajohtaja Daniele Lorenzetti kommentoi: ”</w:t>
      </w:r>
      <w:r>
        <w:rPr>
          <w:rFonts w:ascii="Century Gothic" w:hAnsi="Century Gothic"/>
          <w:i/>
          <w:sz w:val="20"/>
        </w:rPr>
        <w:t>Auto Bild</w:t>
      </w:r>
      <w:r>
        <w:rPr>
          <w:rFonts w:ascii="Century Gothic" w:hAnsi="Century Gothic"/>
          <w:sz w:val="20"/>
        </w:rPr>
        <w:t xml:space="preserve"> tekee alan perusteellisimpia ja vaativimpia testejä, joten koko tiimi on erittäin ylpeä päästessään vuoden merkittävimpien rengasvalmistajien joukkoon.  Jatkamme samaa rataa vuoden 2022 puolelle, ja tavoitteenamme on valmistaa ja kehittää uusia ja olemassa olevia tuotteita, jotka tarjoavat luokkansa parasta suorituskykyä ja tehokkuutta eurooppalaisille asiakkaillemme."</w:t>
      </w:r>
    </w:p>
    <w:p w14:paraId="7BDB0B39" w14:textId="77777777" w:rsidR="009F02FF" w:rsidRDefault="009F02FF" w:rsidP="0064300F">
      <w:pPr>
        <w:rPr>
          <w:rFonts w:ascii="Century Gothic" w:hAnsi="Century Gothic" w:cs="Clother Light"/>
          <w:sz w:val="20"/>
          <w:szCs w:val="20"/>
        </w:rPr>
      </w:pPr>
    </w:p>
    <w:p w14:paraId="12262E61" w14:textId="1AECEF91" w:rsidR="009F02FF" w:rsidRDefault="009F02FF" w:rsidP="009F02FF">
      <w:pPr>
        <w:rPr>
          <w:rFonts w:ascii="Century Gothic" w:hAnsi="Century Gothic" w:cs="Clother Light"/>
          <w:sz w:val="20"/>
          <w:szCs w:val="20"/>
        </w:rPr>
      </w:pPr>
      <w:r>
        <w:rPr>
          <w:rFonts w:ascii="Century Gothic" w:hAnsi="Century Gothic"/>
          <w:i/>
          <w:sz w:val="20"/>
        </w:rPr>
        <w:t xml:space="preserve">Auto Bildin suurimmassa </w:t>
      </w:r>
      <w:r>
        <w:rPr>
          <w:rFonts w:ascii="Century Gothic" w:hAnsi="Century Gothic"/>
          <w:sz w:val="20"/>
        </w:rPr>
        <w:t>talvirenkaiden arviossa Wintrac saavutti kolmannen paikan ja erittäin hyvän kokonaisluokituksen. Se sai kiitosta ”vakuuttavana monipuolisena renkaana, jolla on dynaamiset ajo-ominaisuudet märillä ja kuivilla teillä, tarkka ohjauksen vaste ja alhainen vierintävastus.”</w:t>
      </w:r>
    </w:p>
    <w:p w14:paraId="5DCE0CA3" w14:textId="77777777" w:rsidR="009F02FF" w:rsidRDefault="009F02FF" w:rsidP="009F02FF">
      <w:pPr>
        <w:rPr>
          <w:rFonts w:ascii="Century Gothic" w:hAnsi="Century Gothic" w:cs="Clother Light"/>
          <w:sz w:val="20"/>
          <w:szCs w:val="20"/>
        </w:rPr>
      </w:pPr>
    </w:p>
    <w:p w14:paraId="44C7BB68" w14:textId="0EAF4D5E" w:rsidR="009F02FF" w:rsidRDefault="009F02FF" w:rsidP="009F02FF">
      <w:pPr>
        <w:rPr>
          <w:rFonts w:ascii="Century Gothic" w:hAnsi="Century Gothic" w:cs="Clother Light"/>
          <w:sz w:val="20"/>
          <w:szCs w:val="20"/>
        </w:rPr>
      </w:pPr>
      <w:r>
        <w:rPr>
          <w:rFonts w:ascii="Century Gothic" w:hAnsi="Century Gothic"/>
          <w:sz w:val="20"/>
        </w:rPr>
        <w:t xml:space="preserve">Wintrac Pro sai vastikään tunnustusta päästessään kolmannelle sijalle myös </w:t>
      </w:r>
      <w:r>
        <w:rPr>
          <w:rFonts w:ascii="Century Gothic" w:hAnsi="Century Gothic"/>
          <w:i/>
          <w:sz w:val="20"/>
        </w:rPr>
        <w:t>Bild Sportscars</w:t>
      </w:r>
      <w:r>
        <w:rPr>
          <w:rFonts w:ascii="Century Gothic" w:hAnsi="Century Gothic"/>
          <w:sz w:val="20"/>
        </w:rPr>
        <w:t xml:space="preserve"> -talvirengastestissä, jossa se sai maininnan esimerkillisyydestään ”vakuuttavana monipuolisena renkaana, jolla on hyvät talvi- ja märkäominaisuudet, vakaa käsittely märillä ja kuivilla pinnoilla sekä edullinen hinta”.</w:t>
      </w:r>
    </w:p>
    <w:p w14:paraId="3D6D57BA" w14:textId="77777777" w:rsidR="009F02FF" w:rsidRDefault="009F02FF" w:rsidP="009F02FF">
      <w:pPr>
        <w:rPr>
          <w:rFonts w:ascii="Century Gothic" w:hAnsi="Century Gothic" w:cs="Clother Light"/>
          <w:sz w:val="20"/>
          <w:szCs w:val="20"/>
        </w:rPr>
      </w:pPr>
    </w:p>
    <w:p w14:paraId="26CB5755" w14:textId="51E855E9" w:rsidR="009F02FF" w:rsidRPr="000C0C77" w:rsidRDefault="009F02FF" w:rsidP="009F02FF">
      <w:pPr>
        <w:rPr>
          <w:rFonts w:ascii="Century Gothic" w:hAnsi="Century Gothic" w:cs="Clother Light"/>
          <w:sz w:val="20"/>
          <w:szCs w:val="20"/>
        </w:rPr>
      </w:pPr>
      <w:r>
        <w:rPr>
          <w:rFonts w:ascii="Century Gothic" w:hAnsi="Century Gothic"/>
          <w:sz w:val="20"/>
        </w:rPr>
        <w:t xml:space="preserve">Lisäksi Wintrac Pro varmisti neljännen sijan </w:t>
      </w:r>
      <w:r>
        <w:rPr>
          <w:rFonts w:ascii="Century Gothic" w:hAnsi="Century Gothic"/>
          <w:i/>
          <w:sz w:val="20"/>
        </w:rPr>
        <w:t>Auto Bild Allradin</w:t>
      </w:r>
      <w:r>
        <w:rPr>
          <w:rFonts w:ascii="Century Gothic" w:hAnsi="Century Gothic"/>
          <w:sz w:val="20"/>
        </w:rPr>
        <w:t xml:space="preserve"> katumaasturien talvirengastestissä, jossa se sai kiitosta ”talviolosuhteisiin erikoistuneena renkaana, jolla on hyvä suorituskyky märillä</w:t>
      </w:r>
    </w:p>
    <w:p w14:paraId="61E22CC5" w14:textId="64760F89" w:rsidR="009F02FF" w:rsidRDefault="009F02FF" w:rsidP="009F02FF">
      <w:pPr>
        <w:rPr>
          <w:rFonts w:ascii="Century Gothic" w:hAnsi="Century Gothic" w:cs="Clother Light"/>
          <w:sz w:val="20"/>
          <w:szCs w:val="20"/>
        </w:rPr>
      </w:pPr>
      <w:r>
        <w:rPr>
          <w:rFonts w:ascii="Century Gothic" w:hAnsi="Century Gothic"/>
          <w:sz w:val="20"/>
        </w:rPr>
        <w:t>ja lumisilla teillä”, sekä ”lyhyistä jarrutusmatkoista lumisilla ja märillä pinnoilla, hyvästä vesiliirron ehkäisystä ja (edullisesta) hinnasta”.</w:t>
      </w:r>
    </w:p>
    <w:p w14:paraId="4CE7A06E" w14:textId="77777777" w:rsidR="009F02FF" w:rsidRDefault="009F02FF" w:rsidP="0064300F">
      <w:pPr>
        <w:rPr>
          <w:rFonts w:ascii="Century Gothic" w:hAnsi="Century Gothic" w:cs="Clother Light"/>
          <w:sz w:val="20"/>
          <w:szCs w:val="20"/>
        </w:rPr>
      </w:pPr>
    </w:p>
    <w:p w14:paraId="5D0B9249" w14:textId="77777777" w:rsidR="00E716B3" w:rsidRDefault="00E716B3" w:rsidP="00E716B3">
      <w:pPr>
        <w:rPr>
          <w:rFonts w:ascii="Century Gothic" w:hAnsi="Century Gothic" w:cs="Clother Light"/>
          <w:sz w:val="20"/>
          <w:szCs w:val="20"/>
        </w:rPr>
      </w:pPr>
      <w:r>
        <w:rPr>
          <w:rFonts w:ascii="Century Gothic" w:hAnsi="Century Gothic"/>
          <w:sz w:val="20"/>
        </w:rPr>
        <w:t xml:space="preserve">Auto Bildin ympärivuotisten renkaiden testissä Vredesteinin ensiluokkainen ympärivuotinen Quatrac Pro sijoittui neljänneksi. </w:t>
      </w:r>
    </w:p>
    <w:p w14:paraId="6E7A1885" w14:textId="77777777" w:rsidR="00E716B3" w:rsidRDefault="00E716B3" w:rsidP="0064300F">
      <w:pPr>
        <w:rPr>
          <w:rFonts w:ascii="Century Gothic" w:hAnsi="Century Gothic" w:cs="Clother Light"/>
          <w:sz w:val="20"/>
          <w:szCs w:val="20"/>
        </w:rPr>
      </w:pPr>
    </w:p>
    <w:p w14:paraId="0DF41EE3" w14:textId="79E5D77A" w:rsidR="00B11F2A" w:rsidRDefault="0064300F" w:rsidP="0064300F">
      <w:pPr>
        <w:rPr>
          <w:rFonts w:ascii="Century Gothic" w:hAnsi="Century Gothic" w:cs="Clother Light"/>
          <w:sz w:val="20"/>
          <w:szCs w:val="20"/>
        </w:rPr>
      </w:pPr>
      <w:r>
        <w:rPr>
          <w:rFonts w:ascii="Century Gothic" w:hAnsi="Century Gothic"/>
          <w:sz w:val="20"/>
        </w:rPr>
        <w:lastRenderedPageBreak/>
        <w:t xml:space="preserve">Lisätietoja Vredesteinin talvirenkaista ja ympärivuotisista renkaista on osoitteessa: </w:t>
      </w:r>
      <w:r w:rsidR="00CB035C" w:rsidRPr="00CB035C">
        <w:rPr>
          <w:rFonts w:ascii="Century Gothic" w:hAnsi="Century Gothic"/>
          <w:sz w:val="20"/>
        </w:rPr>
        <w:t>https://www.vredestein.co.uk/car-suv-van/tyre-finder/</w:t>
      </w:r>
    </w:p>
    <w:p w14:paraId="6C481DB2" w14:textId="77777777" w:rsidR="00CE1FD8" w:rsidRPr="005C634E" w:rsidRDefault="00CE1FD8" w:rsidP="0064300F">
      <w:pPr>
        <w:rPr>
          <w:rFonts w:ascii="Century Gothic" w:hAnsi="Century Gothic" w:cs="Clother Light"/>
          <w:sz w:val="20"/>
          <w:szCs w:val="20"/>
        </w:rPr>
      </w:pPr>
    </w:p>
    <w:p w14:paraId="01D37F3B" w14:textId="05F4A32E" w:rsidR="005C5C2E" w:rsidRPr="005C634E" w:rsidRDefault="005C5C2E" w:rsidP="005C5C2E">
      <w:pPr>
        <w:pStyle w:val="ox-e23b717313-msonormal"/>
        <w:shd w:val="clear" w:color="auto" w:fill="FFFFFF"/>
        <w:spacing w:before="0" w:beforeAutospacing="0" w:after="0" w:afterAutospacing="0"/>
        <w:rPr>
          <w:rFonts w:ascii="Century Gothic" w:hAnsi="Century Gothic" w:cs="Clother Light"/>
          <w:i/>
          <w:sz w:val="20"/>
          <w:szCs w:val="20"/>
        </w:rPr>
      </w:pPr>
      <w:r>
        <w:rPr>
          <w:rFonts w:ascii="Century Gothic" w:hAnsi="Century Gothic"/>
          <w:i/>
          <w:sz w:val="20"/>
        </w:rPr>
        <w:t>(loppuu)</w:t>
      </w:r>
    </w:p>
    <w:p w14:paraId="1524DCFA" w14:textId="745890C7" w:rsidR="008823AC" w:rsidRPr="005C634E"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p w14:paraId="04B71B3B" w14:textId="00039059" w:rsidR="008823AC" w:rsidRPr="005C634E" w:rsidRDefault="008823AC" w:rsidP="005C5C2E">
      <w:pPr>
        <w:pStyle w:val="ox-e23b717313-msonormal"/>
        <w:shd w:val="clear" w:color="auto" w:fill="FFFFFF"/>
        <w:spacing w:before="0" w:beforeAutospacing="0" w:after="0" w:afterAutospacing="0"/>
        <w:rPr>
          <w:rFonts w:ascii="Century Gothic" w:hAnsi="Century Gothic" w:cs="Clother Light"/>
          <w:i/>
          <w:sz w:val="20"/>
          <w:szCs w:val="20"/>
          <w:lang w:val="en-GB"/>
        </w:rPr>
      </w:pPr>
    </w:p>
    <w:bookmarkEnd w:id="0"/>
    <w:p w14:paraId="7656D796" w14:textId="028BEA37" w:rsidR="005C5C2E" w:rsidRPr="005C634E" w:rsidRDefault="005C5C2E" w:rsidP="005C5C2E">
      <w:pPr>
        <w:rPr>
          <w:rFonts w:ascii="Century Gothic" w:eastAsia="Times New Roman" w:hAnsi="Century Gothic" w:cs="Clother Light"/>
          <w:bCs/>
          <w:color w:val="000000"/>
        </w:rPr>
      </w:pPr>
      <w:r>
        <w:rPr>
          <w:rFonts w:ascii="Century Gothic" w:hAnsi="Century Gothic"/>
          <w:b/>
          <w:color w:val="5C2D90"/>
          <w:sz w:val="18"/>
        </w:rPr>
        <w:t>Lisätietoja:</w:t>
      </w:r>
    </w:p>
    <w:p w14:paraId="2B611BCB" w14:textId="5B428BF6" w:rsidR="005C5C2E" w:rsidRDefault="00CB035C" w:rsidP="005C5C2E">
      <w:pPr>
        <w:widowControl w:val="0"/>
        <w:autoSpaceDE w:val="0"/>
        <w:autoSpaceDN w:val="0"/>
        <w:adjustRightInd w:val="0"/>
        <w:spacing w:line="288" w:lineRule="auto"/>
        <w:textAlignment w:val="center"/>
        <w:rPr>
          <w:rFonts w:ascii="Century Gothic" w:hAnsi="Century Gothic"/>
          <w:b/>
          <w:sz w:val="20"/>
        </w:rPr>
      </w:pPr>
      <w:r>
        <w:rPr>
          <w:rFonts w:ascii="Century Gothic" w:hAnsi="Century Gothic"/>
          <w:b/>
          <w:sz w:val="20"/>
        </w:rPr>
        <w:t xml:space="preserve">Molly Prout </w:t>
      </w:r>
    </w:p>
    <w:p w14:paraId="230043EC" w14:textId="7F7190FB" w:rsidR="00CB035C" w:rsidRDefault="00CB035C" w:rsidP="005C5C2E">
      <w:pPr>
        <w:widowControl w:val="0"/>
        <w:autoSpaceDE w:val="0"/>
        <w:autoSpaceDN w:val="0"/>
        <w:adjustRightInd w:val="0"/>
        <w:spacing w:line="288" w:lineRule="auto"/>
        <w:textAlignment w:val="center"/>
        <w:rPr>
          <w:rFonts w:ascii="Century Gothic" w:hAnsi="Century Gothic"/>
          <w:b/>
          <w:sz w:val="20"/>
        </w:rPr>
      </w:pPr>
      <w:r>
        <w:rPr>
          <w:rFonts w:ascii="Century Gothic" w:hAnsi="Century Gothic"/>
          <w:b/>
          <w:sz w:val="20"/>
        </w:rPr>
        <w:t>PFPR Communiations</w:t>
      </w:r>
    </w:p>
    <w:p w14:paraId="42D3E3F2" w14:textId="5566BE39" w:rsidR="00CB035C" w:rsidRDefault="00CB035C" w:rsidP="005C5C2E">
      <w:pPr>
        <w:widowControl w:val="0"/>
        <w:autoSpaceDE w:val="0"/>
        <w:autoSpaceDN w:val="0"/>
        <w:adjustRightInd w:val="0"/>
        <w:spacing w:line="288" w:lineRule="auto"/>
        <w:textAlignment w:val="center"/>
        <w:rPr>
          <w:rFonts w:ascii="Century Gothic" w:hAnsi="Century Gothic"/>
          <w:b/>
          <w:sz w:val="20"/>
        </w:rPr>
      </w:pPr>
      <w:hyperlink r:id="rId9" w:history="1">
        <w:r w:rsidRPr="00DD14FF">
          <w:rPr>
            <w:rStyle w:val="Hyperlink"/>
            <w:rFonts w:ascii="Century Gothic" w:hAnsi="Century Gothic" w:cstheme="minorBidi"/>
            <w:b/>
            <w:sz w:val="20"/>
          </w:rPr>
          <w:t>Molly.prout@pfpr.com</w:t>
        </w:r>
      </w:hyperlink>
    </w:p>
    <w:p w14:paraId="3D04F954" w14:textId="77777777" w:rsidR="00CB035C" w:rsidRPr="00CB035C" w:rsidRDefault="00CB035C" w:rsidP="005C5C2E">
      <w:pPr>
        <w:widowControl w:val="0"/>
        <w:autoSpaceDE w:val="0"/>
        <w:autoSpaceDN w:val="0"/>
        <w:adjustRightInd w:val="0"/>
        <w:spacing w:line="288" w:lineRule="auto"/>
        <w:textAlignment w:val="center"/>
        <w:rPr>
          <w:rFonts w:ascii="Century Gothic" w:hAnsi="Century Gothic" w:cs="Clother Light"/>
          <w:sz w:val="12"/>
          <w:szCs w:val="12"/>
        </w:rPr>
      </w:pPr>
      <w:bookmarkStart w:id="1" w:name="_GoBack"/>
      <w:bookmarkEnd w:id="1"/>
    </w:p>
    <w:p w14:paraId="4773F484" w14:textId="77777777" w:rsidR="005C5C2E" w:rsidRPr="005C634E" w:rsidRDefault="005C5C2E" w:rsidP="005C5C2E">
      <w:pPr>
        <w:pStyle w:val="BasicParagraph"/>
        <w:tabs>
          <w:tab w:val="left" w:pos="284"/>
        </w:tabs>
        <w:suppressAutoHyphens/>
        <w:spacing w:line="240" w:lineRule="auto"/>
        <w:rPr>
          <w:rFonts w:ascii="Century Gothic" w:hAnsi="Century Gothic" w:cs="Clother Light"/>
          <w:b/>
          <w:bCs/>
          <w:color w:val="5C2D90"/>
          <w:sz w:val="16"/>
          <w:szCs w:val="16"/>
        </w:rPr>
      </w:pPr>
      <w:r>
        <w:rPr>
          <w:rFonts w:ascii="Century Gothic" w:hAnsi="Century Gothic"/>
          <w:b/>
          <w:color w:val="5C2D90"/>
          <w:sz w:val="16"/>
        </w:rPr>
        <w:t>Apollo Tyres Ltd</w:t>
      </w:r>
    </w:p>
    <w:p w14:paraId="0F5C6B72" w14:textId="3A167B8A" w:rsidR="005C5C2E" w:rsidRPr="003D1723" w:rsidRDefault="005C5C2E" w:rsidP="005C5C2E">
      <w:pPr>
        <w:pStyle w:val="BasicParagraph"/>
        <w:spacing w:line="240" w:lineRule="auto"/>
        <w:rPr>
          <w:rFonts w:ascii="Century Gothic" w:hAnsi="Century Gothic" w:cs="Clother Light"/>
          <w:sz w:val="16"/>
          <w:szCs w:val="16"/>
        </w:rPr>
      </w:pPr>
      <w:r>
        <w:rPr>
          <w:rFonts w:ascii="Century Gothic" w:hAnsi="Century Gothic"/>
          <w:sz w:val="16"/>
        </w:rPr>
        <w:t>Apollo Tyres Ltd on kansainvälinen rengasvalmistaja ja johtava rengasmerkki Intiassa. Yrityksellä on useita tehtaita Intiassa. Lisäksi sillä on tehtaat Alankomaissa ja Unkarissa. Yritys markkinoi tuotteitaan kahdella maailmanlaajuisella tuotemerkillään – Apollo ja Vredestein – ja sen tuotteita on saatavilla yli 100 maassa. Yrityksellä on laaja jälleenmyyntiverkosto, johon kuuluu omien tuotemerkkien myymälöitä ja yksinoikeusmyymälöitä sekä myymälöitä, joissa myydään myös muiden tuotemerkkien tuotteita.</w:t>
      </w:r>
    </w:p>
    <w:sectPr w:rsidR="005C5C2E" w:rsidRPr="003D1723" w:rsidSect="007D4BB3">
      <w:headerReference w:type="default" r:id="rId10"/>
      <w:footerReference w:type="default" r:id="rId11"/>
      <w:pgSz w:w="11906" w:h="16838"/>
      <w:pgMar w:top="1440" w:right="1440" w:bottom="1440" w:left="1440" w:header="568" w:footer="3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47B72" w14:textId="77777777" w:rsidR="007E0E31" w:rsidRDefault="007E0E31" w:rsidP="005C5C2E">
      <w:r>
        <w:separator/>
      </w:r>
    </w:p>
  </w:endnote>
  <w:endnote w:type="continuationSeparator" w:id="0">
    <w:p w14:paraId="098D9810" w14:textId="77777777" w:rsidR="007E0E31" w:rsidRDefault="007E0E31" w:rsidP="005C5C2E">
      <w:r>
        <w:continuationSeparator/>
      </w:r>
    </w:p>
  </w:endnote>
  <w:endnote w:type="continuationNotice" w:id="1">
    <w:p w14:paraId="1D04E8B3" w14:textId="77777777" w:rsidR="007E0E31" w:rsidRDefault="007E0E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00000001" w:usb1="5000205A"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lother Black">
    <w:panose1 w:val="00000000000000000000"/>
    <w:charset w:val="00"/>
    <w:family w:val="swiss"/>
    <w:notTrueType/>
    <w:pitch w:val="variable"/>
    <w:sig w:usb0="A00022AF" w:usb1="5000204B" w:usb2="00000000" w:usb3="00000000" w:csb0="000000D7" w:csb1="00000000"/>
  </w:font>
  <w:font w:name="Clother Light">
    <w:panose1 w:val="00000000000000000000"/>
    <w:charset w:val="00"/>
    <w:family w:val="swiss"/>
    <w:notTrueType/>
    <w:pitch w:val="variable"/>
    <w:sig w:usb0="A00022AF" w:usb1="5000204B" w:usb2="00000000" w:usb3="00000000" w:csb0="000000D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48879" w14:textId="30A257D3" w:rsidR="005C5C2E" w:rsidRDefault="005C5C2E" w:rsidP="00A67621">
    <w:pPr>
      <w:pStyle w:val="Footer"/>
    </w:pPr>
    <w:r>
      <w:rPr>
        <w:noProof/>
      </w:rPr>
      <w:drawing>
        <wp:inline distT="0" distB="0" distL="0" distR="0" wp14:anchorId="5924C0C6" wp14:editId="416F5354">
          <wp:extent cx="2192018" cy="476250"/>
          <wp:effectExtent l="0" t="0" r="0" b="0"/>
          <wp:docPr id="10" name="Picture 14" descr="Text&#10;&#10;Description automatically generated">
            <a:extLst xmlns:a="http://schemas.openxmlformats.org/drawingml/2006/main">
              <a:ext uri="{FF2B5EF4-FFF2-40B4-BE49-F238E27FC236}">
                <a16:creationId xmlns:a16="http://schemas.microsoft.com/office/drawing/2014/main" id="{465653EE-3370-F347-A753-E3C97E376E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descr="Text&#10;&#10;Description automatically generated">
                    <a:extLst>
                      <a:ext uri="{FF2B5EF4-FFF2-40B4-BE49-F238E27FC236}">
                        <a16:creationId xmlns:a16="http://schemas.microsoft.com/office/drawing/2014/main" id="{465653EE-3370-F347-A753-E3C97E376E21}"/>
                      </a:ext>
                    </a:extLst>
                  </pic:cNvPr>
                  <pic:cNvPicPr>
                    <a:picLocks noChangeAspect="1"/>
                  </pic:cNvPicPr>
                </pic:nvPicPr>
                <pic:blipFill rotWithShape="1">
                  <a:blip r:embed="rId1"/>
                  <a:srcRect l="4956" t="12220" b="11390"/>
                  <a:stretch/>
                </pic:blipFill>
                <pic:spPr bwMode="auto">
                  <a:xfrm>
                    <a:off x="0" y="0"/>
                    <a:ext cx="2192790" cy="476418"/>
                  </a:xfrm>
                  <a:prstGeom prst="rect">
                    <a:avLst/>
                  </a:prstGeom>
                  <a:ln>
                    <a:noFill/>
                  </a:ln>
                  <a:extLst>
                    <a:ext uri="{53640926-AAD7-44D8-BBD7-CCE9431645EC}">
                      <a14:shadowObscured xmlns:a14="http://schemas.microsoft.com/office/drawing/2010/main"/>
                    </a:ext>
                  </a:extLst>
                </pic:spPr>
              </pic:pic>
            </a:graphicData>
          </a:graphic>
        </wp:inline>
      </w:drawing>
    </w:r>
  </w:p>
  <w:p w14:paraId="0A2FE746" w14:textId="77777777" w:rsidR="005C5C2E" w:rsidRDefault="005C5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CA8D1" w14:textId="77777777" w:rsidR="007E0E31" w:rsidRDefault="007E0E31" w:rsidP="005C5C2E">
      <w:r>
        <w:separator/>
      </w:r>
    </w:p>
  </w:footnote>
  <w:footnote w:type="continuationSeparator" w:id="0">
    <w:p w14:paraId="694A9BC5" w14:textId="77777777" w:rsidR="007E0E31" w:rsidRDefault="007E0E31" w:rsidP="005C5C2E">
      <w:r>
        <w:continuationSeparator/>
      </w:r>
    </w:p>
  </w:footnote>
  <w:footnote w:type="continuationNotice" w:id="1">
    <w:p w14:paraId="2AD3E3FA" w14:textId="77777777" w:rsidR="007E0E31" w:rsidRDefault="007E0E3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8F564" w14:textId="055C6593" w:rsidR="005C5C2E" w:rsidRDefault="005C5C2E" w:rsidP="00A67621">
    <w:pPr>
      <w:pStyle w:val="Header"/>
      <w:ind w:left="-284"/>
      <w:rPr>
        <w:rFonts w:ascii="Century Gothic" w:hAnsi="Century Gothic"/>
        <w:b/>
        <w:bCs/>
        <w:u w:val="single"/>
      </w:rPr>
    </w:pPr>
    <w:r>
      <w:rPr>
        <w:noProof/>
      </w:rPr>
      <w:drawing>
        <wp:inline distT="0" distB="0" distL="0" distR="0" wp14:anchorId="7E7FC94B" wp14:editId="42411210">
          <wp:extent cx="1967324" cy="720000"/>
          <wp:effectExtent l="0" t="0" r="0" b="4445"/>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12247" t="15884" r="13498" b="21463"/>
                  <a:stretch/>
                </pic:blipFill>
                <pic:spPr bwMode="auto">
                  <a:xfrm>
                    <a:off x="0" y="0"/>
                    <a:ext cx="1967324" cy="720000"/>
                  </a:xfrm>
                  <a:prstGeom prst="rect">
                    <a:avLst/>
                  </a:prstGeom>
                  <a:ln>
                    <a:noFill/>
                  </a:ln>
                  <a:extLst>
                    <a:ext uri="{53640926-AAD7-44D8-BBD7-CCE9431645EC}">
                      <a14:shadowObscured xmlns:a14="http://schemas.microsoft.com/office/drawing/2010/main"/>
                    </a:ext>
                  </a:extLst>
                </pic:spPr>
              </pic:pic>
            </a:graphicData>
          </a:graphic>
        </wp:inline>
      </w:drawing>
    </w:r>
    <w:r>
      <w:tab/>
    </w:r>
    <w:r>
      <w:tab/>
    </w:r>
    <w:r>
      <w:rPr>
        <w:rFonts w:ascii="Century Gothic" w:hAnsi="Century Gothic"/>
        <w:b/>
        <w:u w:val="single"/>
      </w:rPr>
      <w:t>Lehdistötiedote</w:t>
    </w:r>
  </w:p>
  <w:p w14:paraId="44B17578" w14:textId="77777777" w:rsidR="00A67621" w:rsidRDefault="00A67621" w:rsidP="00A67621">
    <w:pPr>
      <w:pStyle w:val="Header"/>
      <w:ind w:left="-284"/>
    </w:pPr>
  </w:p>
  <w:p w14:paraId="5D804542" w14:textId="77777777" w:rsidR="005C5C2E" w:rsidRPr="007D4BB3" w:rsidRDefault="005C5C2E">
    <w:pPr>
      <w:pStyle w:val="Head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CD0"/>
    <w:rsid w:val="00000CB8"/>
    <w:rsid w:val="00004582"/>
    <w:rsid w:val="000063AA"/>
    <w:rsid w:val="00014066"/>
    <w:rsid w:val="00026A0E"/>
    <w:rsid w:val="00026A4C"/>
    <w:rsid w:val="00057327"/>
    <w:rsid w:val="00061036"/>
    <w:rsid w:val="00065A17"/>
    <w:rsid w:val="00066FA2"/>
    <w:rsid w:val="00070C85"/>
    <w:rsid w:val="000736D6"/>
    <w:rsid w:val="00075771"/>
    <w:rsid w:val="00080A2F"/>
    <w:rsid w:val="00084203"/>
    <w:rsid w:val="0009224C"/>
    <w:rsid w:val="0009337E"/>
    <w:rsid w:val="000B10F8"/>
    <w:rsid w:val="000B158E"/>
    <w:rsid w:val="000C0C77"/>
    <w:rsid w:val="000C4F7E"/>
    <w:rsid w:val="000D4990"/>
    <w:rsid w:val="000D59AD"/>
    <w:rsid w:val="000F1E38"/>
    <w:rsid w:val="00102446"/>
    <w:rsid w:val="001154BC"/>
    <w:rsid w:val="0011598B"/>
    <w:rsid w:val="00121F83"/>
    <w:rsid w:val="0012484E"/>
    <w:rsid w:val="00130A96"/>
    <w:rsid w:val="00145A1B"/>
    <w:rsid w:val="00146D7B"/>
    <w:rsid w:val="00150788"/>
    <w:rsid w:val="0015421E"/>
    <w:rsid w:val="0015563E"/>
    <w:rsid w:val="00164A71"/>
    <w:rsid w:val="0016610F"/>
    <w:rsid w:val="0019248A"/>
    <w:rsid w:val="0019303E"/>
    <w:rsid w:val="00193129"/>
    <w:rsid w:val="001936DA"/>
    <w:rsid w:val="00194B19"/>
    <w:rsid w:val="0019759D"/>
    <w:rsid w:val="001A2F63"/>
    <w:rsid w:val="001A76BC"/>
    <w:rsid w:val="001B1360"/>
    <w:rsid w:val="001C5D63"/>
    <w:rsid w:val="001C655A"/>
    <w:rsid w:val="001D0B45"/>
    <w:rsid w:val="001D1267"/>
    <w:rsid w:val="001D2849"/>
    <w:rsid w:val="001D3A2B"/>
    <w:rsid w:val="001E5380"/>
    <w:rsid w:val="001E7C91"/>
    <w:rsid w:val="001F1CEF"/>
    <w:rsid w:val="001F7243"/>
    <w:rsid w:val="00204AE4"/>
    <w:rsid w:val="002108A8"/>
    <w:rsid w:val="00215DC9"/>
    <w:rsid w:val="002163C8"/>
    <w:rsid w:val="002227BB"/>
    <w:rsid w:val="00224A59"/>
    <w:rsid w:val="002253FF"/>
    <w:rsid w:val="002255F7"/>
    <w:rsid w:val="00235D06"/>
    <w:rsid w:val="0024567B"/>
    <w:rsid w:val="0025103E"/>
    <w:rsid w:val="0025450C"/>
    <w:rsid w:val="00254697"/>
    <w:rsid w:val="00263F42"/>
    <w:rsid w:val="0027110D"/>
    <w:rsid w:val="002804CF"/>
    <w:rsid w:val="0028791B"/>
    <w:rsid w:val="00291A47"/>
    <w:rsid w:val="002930FF"/>
    <w:rsid w:val="00294C0A"/>
    <w:rsid w:val="00296EFA"/>
    <w:rsid w:val="002A1FD8"/>
    <w:rsid w:val="002A4404"/>
    <w:rsid w:val="002A766E"/>
    <w:rsid w:val="002B1206"/>
    <w:rsid w:val="002D2CB0"/>
    <w:rsid w:val="002D3477"/>
    <w:rsid w:val="002D6310"/>
    <w:rsid w:val="002E503E"/>
    <w:rsid w:val="002E7B89"/>
    <w:rsid w:val="002F08C5"/>
    <w:rsid w:val="002F29ED"/>
    <w:rsid w:val="002F5AF0"/>
    <w:rsid w:val="003004E8"/>
    <w:rsid w:val="00302C46"/>
    <w:rsid w:val="00303BC4"/>
    <w:rsid w:val="0031171E"/>
    <w:rsid w:val="00311BF3"/>
    <w:rsid w:val="00317708"/>
    <w:rsid w:val="00324DE1"/>
    <w:rsid w:val="00327939"/>
    <w:rsid w:val="00331D83"/>
    <w:rsid w:val="003327A6"/>
    <w:rsid w:val="00335EB6"/>
    <w:rsid w:val="003446F8"/>
    <w:rsid w:val="00345CD6"/>
    <w:rsid w:val="00353BC8"/>
    <w:rsid w:val="00357041"/>
    <w:rsid w:val="00362410"/>
    <w:rsid w:val="00363D87"/>
    <w:rsid w:val="00374293"/>
    <w:rsid w:val="00376C67"/>
    <w:rsid w:val="00383B3E"/>
    <w:rsid w:val="003862E9"/>
    <w:rsid w:val="0038715B"/>
    <w:rsid w:val="00387574"/>
    <w:rsid w:val="00387B77"/>
    <w:rsid w:val="003906C8"/>
    <w:rsid w:val="0039181E"/>
    <w:rsid w:val="00392936"/>
    <w:rsid w:val="003947AD"/>
    <w:rsid w:val="0039650F"/>
    <w:rsid w:val="00396D15"/>
    <w:rsid w:val="003A1A24"/>
    <w:rsid w:val="003A330D"/>
    <w:rsid w:val="003A4F2C"/>
    <w:rsid w:val="003A6030"/>
    <w:rsid w:val="003B45C2"/>
    <w:rsid w:val="003B4772"/>
    <w:rsid w:val="003B679A"/>
    <w:rsid w:val="003C1A77"/>
    <w:rsid w:val="003C2AD9"/>
    <w:rsid w:val="003C67AD"/>
    <w:rsid w:val="003C7BD1"/>
    <w:rsid w:val="003D1723"/>
    <w:rsid w:val="003E0383"/>
    <w:rsid w:val="003E107E"/>
    <w:rsid w:val="003E139F"/>
    <w:rsid w:val="003F0116"/>
    <w:rsid w:val="003F21E4"/>
    <w:rsid w:val="003F24CC"/>
    <w:rsid w:val="003F4660"/>
    <w:rsid w:val="003F63B9"/>
    <w:rsid w:val="00415390"/>
    <w:rsid w:val="00420247"/>
    <w:rsid w:val="00422521"/>
    <w:rsid w:val="004263FC"/>
    <w:rsid w:val="00436D85"/>
    <w:rsid w:val="004452BF"/>
    <w:rsid w:val="00453D30"/>
    <w:rsid w:val="004555F1"/>
    <w:rsid w:val="00461667"/>
    <w:rsid w:val="00462EC3"/>
    <w:rsid w:val="00470804"/>
    <w:rsid w:val="00475E1A"/>
    <w:rsid w:val="00476FBF"/>
    <w:rsid w:val="00482236"/>
    <w:rsid w:val="00482282"/>
    <w:rsid w:val="0048312D"/>
    <w:rsid w:val="00487E71"/>
    <w:rsid w:val="004A3228"/>
    <w:rsid w:val="004B19D2"/>
    <w:rsid w:val="004C3AF3"/>
    <w:rsid w:val="004C78CC"/>
    <w:rsid w:val="004D61E7"/>
    <w:rsid w:val="004D6311"/>
    <w:rsid w:val="004E09CE"/>
    <w:rsid w:val="004E2152"/>
    <w:rsid w:val="004E76E2"/>
    <w:rsid w:val="004F44B9"/>
    <w:rsid w:val="005065A9"/>
    <w:rsid w:val="00510581"/>
    <w:rsid w:val="00510CE6"/>
    <w:rsid w:val="0051101E"/>
    <w:rsid w:val="0051208E"/>
    <w:rsid w:val="00513DC8"/>
    <w:rsid w:val="00514E24"/>
    <w:rsid w:val="00521742"/>
    <w:rsid w:val="00524629"/>
    <w:rsid w:val="00530227"/>
    <w:rsid w:val="0053505F"/>
    <w:rsid w:val="00535898"/>
    <w:rsid w:val="005362D3"/>
    <w:rsid w:val="0055338D"/>
    <w:rsid w:val="00557B86"/>
    <w:rsid w:val="00564FFE"/>
    <w:rsid w:val="005669DB"/>
    <w:rsid w:val="00574525"/>
    <w:rsid w:val="005825AE"/>
    <w:rsid w:val="00583D83"/>
    <w:rsid w:val="00592E0C"/>
    <w:rsid w:val="005A352C"/>
    <w:rsid w:val="005A437E"/>
    <w:rsid w:val="005B1002"/>
    <w:rsid w:val="005B7E24"/>
    <w:rsid w:val="005C1FD4"/>
    <w:rsid w:val="005C5C2E"/>
    <w:rsid w:val="005C634E"/>
    <w:rsid w:val="005D3FE1"/>
    <w:rsid w:val="005D4590"/>
    <w:rsid w:val="005E3215"/>
    <w:rsid w:val="005E78FA"/>
    <w:rsid w:val="005E7A60"/>
    <w:rsid w:val="005F15E7"/>
    <w:rsid w:val="005F46F3"/>
    <w:rsid w:val="006029A3"/>
    <w:rsid w:val="006049EA"/>
    <w:rsid w:val="006143D7"/>
    <w:rsid w:val="00615F63"/>
    <w:rsid w:val="00616AC8"/>
    <w:rsid w:val="0062238A"/>
    <w:rsid w:val="006303FB"/>
    <w:rsid w:val="00631A66"/>
    <w:rsid w:val="006353F1"/>
    <w:rsid w:val="0064300F"/>
    <w:rsid w:val="00644E95"/>
    <w:rsid w:val="00645BC9"/>
    <w:rsid w:val="00646B61"/>
    <w:rsid w:val="006561D6"/>
    <w:rsid w:val="006573C1"/>
    <w:rsid w:val="00664925"/>
    <w:rsid w:val="006653FF"/>
    <w:rsid w:val="00666533"/>
    <w:rsid w:val="00667AB2"/>
    <w:rsid w:val="00670562"/>
    <w:rsid w:val="00670C64"/>
    <w:rsid w:val="0067284B"/>
    <w:rsid w:val="00673847"/>
    <w:rsid w:val="0067596F"/>
    <w:rsid w:val="00677F0A"/>
    <w:rsid w:val="006B393B"/>
    <w:rsid w:val="006B525B"/>
    <w:rsid w:val="006C1811"/>
    <w:rsid w:val="006C4233"/>
    <w:rsid w:val="006D4D65"/>
    <w:rsid w:val="006E0C4F"/>
    <w:rsid w:val="006E303F"/>
    <w:rsid w:val="006E6DEF"/>
    <w:rsid w:val="006E7747"/>
    <w:rsid w:val="006F3381"/>
    <w:rsid w:val="006F447C"/>
    <w:rsid w:val="00703DE5"/>
    <w:rsid w:val="007042A9"/>
    <w:rsid w:val="007105AC"/>
    <w:rsid w:val="007109EF"/>
    <w:rsid w:val="007114A5"/>
    <w:rsid w:val="00712333"/>
    <w:rsid w:val="007132AD"/>
    <w:rsid w:val="00716127"/>
    <w:rsid w:val="0072637F"/>
    <w:rsid w:val="00733D05"/>
    <w:rsid w:val="00750FDF"/>
    <w:rsid w:val="00751D88"/>
    <w:rsid w:val="00760261"/>
    <w:rsid w:val="007667EF"/>
    <w:rsid w:val="007722F5"/>
    <w:rsid w:val="00774562"/>
    <w:rsid w:val="00782E7F"/>
    <w:rsid w:val="007A580C"/>
    <w:rsid w:val="007A5D41"/>
    <w:rsid w:val="007B774B"/>
    <w:rsid w:val="007C19A3"/>
    <w:rsid w:val="007C7684"/>
    <w:rsid w:val="007D4BB3"/>
    <w:rsid w:val="007E02DD"/>
    <w:rsid w:val="007E0E31"/>
    <w:rsid w:val="007E22F0"/>
    <w:rsid w:val="007E3CFD"/>
    <w:rsid w:val="007F0814"/>
    <w:rsid w:val="007F2226"/>
    <w:rsid w:val="008238AA"/>
    <w:rsid w:val="00823E0A"/>
    <w:rsid w:val="008269DB"/>
    <w:rsid w:val="0083545C"/>
    <w:rsid w:val="00836B5D"/>
    <w:rsid w:val="0084416A"/>
    <w:rsid w:val="008449C0"/>
    <w:rsid w:val="008449FC"/>
    <w:rsid w:val="00846A76"/>
    <w:rsid w:val="008602C8"/>
    <w:rsid w:val="00861215"/>
    <w:rsid w:val="00872160"/>
    <w:rsid w:val="008740A0"/>
    <w:rsid w:val="008774B3"/>
    <w:rsid w:val="0088088F"/>
    <w:rsid w:val="008823AC"/>
    <w:rsid w:val="00883523"/>
    <w:rsid w:val="00885A08"/>
    <w:rsid w:val="008A41D9"/>
    <w:rsid w:val="008A6C02"/>
    <w:rsid w:val="008B2B9A"/>
    <w:rsid w:val="008C0FF7"/>
    <w:rsid w:val="008C3005"/>
    <w:rsid w:val="008C563F"/>
    <w:rsid w:val="008D296E"/>
    <w:rsid w:val="008D7F39"/>
    <w:rsid w:val="008E16FA"/>
    <w:rsid w:val="008E45BC"/>
    <w:rsid w:val="008F0A28"/>
    <w:rsid w:val="008F3E7D"/>
    <w:rsid w:val="00903877"/>
    <w:rsid w:val="00910361"/>
    <w:rsid w:val="0092563D"/>
    <w:rsid w:val="00933AE0"/>
    <w:rsid w:val="00933CD0"/>
    <w:rsid w:val="00941855"/>
    <w:rsid w:val="00941F51"/>
    <w:rsid w:val="00946C4A"/>
    <w:rsid w:val="00947B00"/>
    <w:rsid w:val="00953347"/>
    <w:rsid w:val="009552FA"/>
    <w:rsid w:val="009632B1"/>
    <w:rsid w:val="00963D1E"/>
    <w:rsid w:val="0097718F"/>
    <w:rsid w:val="00996BD8"/>
    <w:rsid w:val="009B0F2E"/>
    <w:rsid w:val="009B1995"/>
    <w:rsid w:val="009B3A74"/>
    <w:rsid w:val="009B46E8"/>
    <w:rsid w:val="009B5B4F"/>
    <w:rsid w:val="009B5EB1"/>
    <w:rsid w:val="009B62B6"/>
    <w:rsid w:val="009B7248"/>
    <w:rsid w:val="009C75FC"/>
    <w:rsid w:val="009D2FF6"/>
    <w:rsid w:val="009E042D"/>
    <w:rsid w:val="009E2963"/>
    <w:rsid w:val="009F02FF"/>
    <w:rsid w:val="009F0360"/>
    <w:rsid w:val="009F3BAE"/>
    <w:rsid w:val="00A01614"/>
    <w:rsid w:val="00A0317A"/>
    <w:rsid w:val="00A1037C"/>
    <w:rsid w:val="00A22877"/>
    <w:rsid w:val="00A2426D"/>
    <w:rsid w:val="00A32344"/>
    <w:rsid w:val="00A36051"/>
    <w:rsid w:val="00A455DD"/>
    <w:rsid w:val="00A51AB6"/>
    <w:rsid w:val="00A51CA4"/>
    <w:rsid w:val="00A5267E"/>
    <w:rsid w:val="00A53F02"/>
    <w:rsid w:val="00A62961"/>
    <w:rsid w:val="00A633BF"/>
    <w:rsid w:val="00A67621"/>
    <w:rsid w:val="00A70326"/>
    <w:rsid w:val="00A73117"/>
    <w:rsid w:val="00A83B2C"/>
    <w:rsid w:val="00A90070"/>
    <w:rsid w:val="00A96DA0"/>
    <w:rsid w:val="00AA2363"/>
    <w:rsid w:val="00AA275D"/>
    <w:rsid w:val="00AA6C48"/>
    <w:rsid w:val="00AB2B99"/>
    <w:rsid w:val="00AB2F6F"/>
    <w:rsid w:val="00AC29FE"/>
    <w:rsid w:val="00AC56EF"/>
    <w:rsid w:val="00AD15F1"/>
    <w:rsid w:val="00AD72E8"/>
    <w:rsid w:val="00AE0550"/>
    <w:rsid w:val="00AE71A1"/>
    <w:rsid w:val="00B03C94"/>
    <w:rsid w:val="00B052CA"/>
    <w:rsid w:val="00B06D73"/>
    <w:rsid w:val="00B10095"/>
    <w:rsid w:val="00B11F2A"/>
    <w:rsid w:val="00B147B7"/>
    <w:rsid w:val="00B15156"/>
    <w:rsid w:val="00B17753"/>
    <w:rsid w:val="00B22C4A"/>
    <w:rsid w:val="00B23545"/>
    <w:rsid w:val="00B248D2"/>
    <w:rsid w:val="00B34912"/>
    <w:rsid w:val="00B57640"/>
    <w:rsid w:val="00B61A1B"/>
    <w:rsid w:val="00B61B0E"/>
    <w:rsid w:val="00B6482F"/>
    <w:rsid w:val="00B64EA7"/>
    <w:rsid w:val="00B70594"/>
    <w:rsid w:val="00B739F0"/>
    <w:rsid w:val="00B746CB"/>
    <w:rsid w:val="00B74BE8"/>
    <w:rsid w:val="00B766FB"/>
    <w:rsid w:val="00B866A1"/>
    <w:rsid w:val="00B97AA3"/>
    <w:rsid w:val="00BA0FF9"/>
    <w:rsid w:val="00BA2D3C"/>
    <w:rsid w:val="00BA3133"/>
    <w:rsid w:val="00BA3C1C"/>
    <w:rsid w:val="00BA7EC4"/>
    <w:rsid w:val="00BB16B1"/>
    <w:rsid w:val="00BB36E4"/>
    <w:rsid w:val="00BB480A"/>
    <w:rsid w:val="00BC0359"/>
    <w:rsid w:val="00BC5E38"/>
    <w:rsid w:val="00BD143C"/>
    <w:rsid w:val="00BD35A0"/>
    <w:rsid w:val="00BE70BC"/>
    <w:rsid w:val="00BF5A28"/>
    <w:rsid w:val="00BF62F1"/>
    <w:rsid w:val="00C05C6F"/>
    <w:rsid w:val="00C11A1C"/>
    <w:rsid w:val="00C120B6"/>
    <w:rsid w:val="00C218B9"/>
    <w:rsid w:val="00C30880"/>
    <w:rsid w:val="00C3194B"/>
    <w:rsid w:val="00C31F52"/>
    <w:rsid w:val="00C40153"/>
    <w:rsid w:val="00C41AB8"/>
    <w:rsid w:val="00C51568"/>
    <w:rsid w:val="00C53211"/>
    <w:rsid w:val="00C54CA2"/>
    <w:rsid w:val="00C56797"/>
    <w:rsid w:val="00C635BE"/>
    <w:rsid w:val="00C64774"/>
    <w:rsid w:val="00C76716"/>
    <w:rsid w:val="00C809B1"/>
    <w:rsid w:val="00C81BB8"/>
    <w:rsid w:val="00C8293C"/>
    <w:rsid w:val="00C837D2"/>
    <w:rsid w:val="00C83F60"/>
    <w:rsid w:val="00C864E2"/>
    <w:rsid w:val="00C91F82"/>
    <w:rsid w:val="00C93753"/>
    <w:rsid w:val="00C93877"/>
    <w:rsid w:val="00CB035C"/>
    <w:rsid w:val="00CB3D37"/>
    <w:rsid w:val="00CB79AC"/>
    <w:rsid w:val="00CB7AC2"/>
    <w:rsid w:val="00CC32BC"/>
    <w:rsid w:val="00CC5DBE"/>
    <w:rsid w:val="00CD2C6E"/>
    <w:rsid w:val="00CD577C"/>
    <w:rsid w:val="00CD7B86"/>
    <w:rsid w:val="00CE1FD8"/>
    <w:rsid w:val="00CF202F"/>
    <w:rsid w:val="00CF37A5"/>
    <w:rsid w:val="00CF617B"/>
    <w:rsid w:val="00CF7198"/>
    <w:rsid w:val="00D02F7D"/>
    <w:rsid w:val="00D105C3"/>
    <w:rsid w:val="00D11927"/>
    <w:rsid w:val="00D12603"/>
    <w:rsid w:val="00D267AA"/>
    <w:rsid w:val="00D41F23"/>
    <w:rsid w:val="00D44676"/>
    <w:rsid w:val="00D60893"/>
    <w:rsid w:val="00D62079"/>
    <w:rsid w:val="00D74616"/>
    <w:rsid w:val="00D777E1"/>
    <w:rsid w:val="00D8124D"/>
    <w:rsid w:val="00D83A2B"/>
    <w:rsid w:val="00D9678B"/>
    <w:rsid w:val="00DA15EB"/>
    <w:rsid w:val="00DA224A"/>
    <w:rsid w:val="00DA7CF8"/>
    <w:rsid w:val="00DB05B2"/>
    <w:rsid w:val="00DD0F6B"/>
    <w:rsid w:val="00DD3F45"/>
    <w:rsid w:val="00DD6826"/>
    <w:rsid w:val="00DE06F9"/>
    <w:rsid w:val="00DF21C8"/>
    <w:rsid w:val="00DF3BE5"/>
    <w:rsid w:val="00DF416A"/>
    <w:rsid w:val="00DF4AB8"/>
    <w:rsid w:val="00E0434B"/>
    <w:rsid w:val="00E04BD1"/>
    <w:rsid w:val="00E06BAA"/>
    <w:rsid w:val="00E0790C"/>
    <w:rsid w:val="00E116EE"/>
    <w:rsid w:val="00E12B8D"/>
    <w:rsid w:val="00E21C03"/>
    <w:rsid w:val="00E22168"/>
    <w:rsid w:val="00E2616C"/>
    <w:rsid w:val="00E45113"/>
    <w:rsid w:val="00E51CB7"/>
    <w:rsid w:val="00E66BF0"/>
    <w:rsid w:val="00E70272"/>
    <w:rsid w:val="00E716B3"/>
    <w:rsid w:val="00E74366"/>
    <w:rsid w:val="00E8268E"/>
    <w:rsid w:val="00E84FC6"/>
    <w:rsid w:val="00E864BD"/>
    <w:rsid w:val="00E866CA"/>
    <w:rsid w:val="00E93D61"/>
    <w:rsid w:val="00E93F42"/>
    <w:rsid w:val="00E97F12"/>
    <w:rsid w:val="00EA1E2F"/>
    <w:rsid w:val="00EA30B9"/>
    <w:rsid w:val="00EB08B2"/>
    <w:rsid w:val="00EB58A6"/>
    <w:rsid w:val="00EC1254"/>
    <w:rsid w:val="00EC2DD8"/>
    <w:rsid w:val="00EC3635"/>
    <w:rsid w:val="00EC4E84"/>
    <w:rsid w:val="00ED3137"/>
    <w:rsid w:val="00EE2F9A"/>
    <w:rsid w:val="00EF0224"/>
    <w:rsid w:val="00EF0E51"/>
    <w:rsid w:val="00EF24B2"/>
    <w:rsid w:val="00EF518C"/>
    <w:rsid w:val="00F028B2"/>
    <w:rsid w:val="00F05FCE"/>
    <w:rsid w:val="00F138D4"/>
    <w:rsid w:val="00F16061"/>
    <w:rsid w:val="00F2027C"/>
    <w:rsid w:val="00F212B0"/>
    <w:rsid w:val="00F27215"/>
    <w:rsid w:val="00F27B6B"/>
    <w:rsid w:val="00F363A7"/>
    <w:rsid w:val="00F4511D"/>
    <w:rsid w:val="00F4534B"/>
    <w:rsid w:val="00F5031E"/>
    <w:rsid w:val="00F52E38"/>
    <w:rsid w:val="00F53B11"/>
    <w:rsid w:val="00F679CC"/>
    <w:rsid w:val="00F70AA5"/>
    <w:rsid w:val="00F711A4"/>
    <w:rsid w:val="00F713E9"/>
    <w:rsid w:val="00F73A4F"/>
    <w:rsid w:val="00F756AD"/>
    <w:rsid w:val="00F77D1F"/>
    <w:rsid w:val="00F77D6C"/>
    <w:rsid w:val="00F83F5D"/>
    <w:rsid w:val="00F84E56"/>
    <w:rsid w:val="00F95727"/>
    <w:rsid w:val="00FA35AA"/>
    <w:rsid w:val="00FA4075"/>
    <w:rsid w:val="00FB17B9"/>
    <w:rsid w:val="00FB24BC"/>
    <w:rsid w:val="00FB39C3"/>
    <w:rsid w:val="00FC324B"/>
    <w:rsid w:val="00FD42B2"/>
    <w:rsid w:val="00FE1F93"/>
    <w:rsid w:val="00FF0177"/>
    <w:rsid w:val="00FF0B3A"/>
    <w:rsid w:val="00FF274A"/>
    <w:rsid w:val="09DB3E0E"/>
    <w:rsid w:val="20205956"/>
    <w:rsid w:val="362A2FB4"/>
    <w:rsid w:val="7261C62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3234A3"/>
  <w15:chartTrackingRefBased/>
  <w15:docId w15:val="{B1D28237-FC13-449E-93EC-2AC10C07A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B08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F274A"/>
    <w:rPr>
      <w:sz w:val="16"/>
      <w:szCs w:val="16"/>
    </w:rPr>
  </w:style>
  <w:style w:type="paragraph" w:styleId="CommentText">
    <w:name w:val="annotation text"/>
    <w:basedOn w:val="Normal"/>
    <w:link w:val="CommentTextChar"/>
    <w:uiPriority w:val="99"/>
    <w:unhideWhenUsed/>
    <w:rsid w:val="00FF274A"/>
    <w:rPr>
      <w:sz w:val="20"/>
      <w:szCs w:val="20"/>
    </w:rPr>
  </w:style>
  <w:style w:type="character" w:customStyle="1" w:styleId="CommentTextChar">
    <w:name w:val="Comment Text Char"/>
    <w:basedOn w:val="DefaultParagraphFont"/>
    <w:link w:val="CommentText"/>
    <w:uiPriority w:val="99"/>
    <w:rsid w:val="00FF274A"/>
    <w:rPr>
      <w:sz w:val="20"/>
      <w:szCs w:val="20"/>
      <w:lang w:val="fi-FI"/>
    </w:rPr>
  </w:style>
  <w:style w:type="paragraph" w:styleId="CommentSubject">
    <w:name w:val="annotation subject"/>
    <w:basedOn w:val="CommentText"/>
    <w:next w:val="CommentText"/>
    <w:link w:val="CommentSubjectChar"/>
    <w:uiPriority w:val="99"/>
    <w:semiHidden/>
    <w:unhideWhenUsed/>
    <w:rsid w:val="00FF274A"/>
    <w:rPr>
      <w:b/>
      <w:bCs/>
    </w:rPr>
  </w:style>
  <w:style w:type="character" w:customStyle="1" w:styleId="CommentSubjectChar">
    <w:name w:val="Comment Subject Char"/>
    <w:basedOn w:val="CommentTextChar"/>
    <w:link w:val="CommentSubject"/>
    <w:uiPriority w:val="99"/>
    <w:semiHidden/>
    <w:rsid w:val="00FF274A"/>
    <w:rPr>
      <w:b/>
      <w:bCs/>
      <w:sz w:val="20"/>
      <w:szCs w:val="20"/>
      <w:lang w:val="fi-FI"/>
    </w:rPr>
  </w:style>
  <w:style w:type="paragraph" w:styleId="Header">
    <w:name w:val="header"/>
    <w:basedOn w:val="Normal"/>
    <w:link w:val="HeaderChar"/>
    <w:uiPriority w:val="99"/>
    <w:unhideWhenUsed/>
    <w:rsid w:val="005C5C2E"/>
    <w:pPr>
      <w:tabs>
        <w:tab w:val="center" w:pos="4513"/>
        <w:tab w:val="right" w:pos="9026"/>
      </w:tabs>
    </w:pPr>
  </w:style>
  <w:style w:type="character" w:customStyle="1" w:styleId="HeaderChar">
    <w:name w:val="Header Char"/>
    <w:basedOn w:val="DefaultParagraphFont"/>
    <w:link w:val="Header"/>
    <w:uiPriority w:val="99"/>
    <w:rsid w:val="005C5C2E"/>
    <w:rPr>
      <w:lang w:val="fi-FI"/>
    </w:rPr>
  </w:style>
  <w:style w:type="paragraph" w:styleId="Footer">
    <w:name w:val="footer"/>
    <w:basedOn w:val="Normal"/>
    <w:link w:val="FooterChar"/>
    <w:uiPriority w:val="99"/>
    <w:unhideWhenUsed/>
    <w:rsid w:val="005C5C2E"/>
    <w:pPr>
      <w:tabs>
        <w:tab w:val="center" w:pos="4513"/>
        <w:tab w:val="right" w:pos="9026"/>
      </w:tabs>
    </w:pPr>
  </w:style>
  <w:style w:type="character" w:customStyle="1" w:styleId="FooterChar">
    <w:name w:val="Footer Char"/>
    <w:basedOn w:val="DefaultParagraphFont"/>
    <w:link w:val="Footer"/>
    <w:uiPriority w:val="99"/>
    <w:rsid w:val="005C5C2E"/>
    <w:rPr>
      <w:lang w:val="fi-FI"/>
    </w:rPr>
  </w:style>
  <w:style w:type="paragraph" w:customStyle="1" w:styleId="BasicParagraph">
    <w:name w:val="[Basic Paragraph]"/>
    <w:basedOn w:val="Normal"/>
    <w:uiPriority w:val="99"/>
    <w:rsid w:val="005C5C2E"/>
    <w:pPr>
      <w:widowControl w:val="0"/>
      <w:autoSpaceDE w:val="0"/>
      <w:autoSpaceDN w:val="0"/>
      <w:adjustRightInd w:val="0"/>
      <w:spacing w:line="288" w:lineRule="auto"/>
      <w:textAlignment w:val="center"/>
    </w:pPr>
    <w:rPr>
      <w:rFonts w:ascii="Times-Roman" w:eastAsia="MS Mincho" w:hAnsi="Times-Roman" w:cs="Times-Roman"/>
      <w:color w:val="000000"/>
      <w:sz w:val="24"/>
      <w:szCs w:val="24"/>
    </w:rPr>
  </w:style>
  <w:style w:type="character" w:styleId="Hyperlink">
    <w:name w:val="Hyperlink"/>
    <w:rsid w:val="005C5C2E"/>
    <w:rPr>
      <w:rFonts w:cs="Times New Roman"/>
      <w:color w:val="0000FF"/>
      <w:u w:val="single"/>
    </w:rPr>
  </w:style>
  <w:style w:type="paragraph" w:customStyle="1" w:styleId="ox-e23b717313-msonormal">
    <w:name w:val="ox-e23b717313-msonormal"/>
    <w:basedOn w:val="Normal"/>
    <w:rsid w:val="005C5C2E"/>
    <w:pPr>
      <w:spacing w:before="100" w:beforeAutospacing="1" w:after="100" w:afterAutospacing="1"/>
    </w:pPr>
    <w:rPr>
      <w:rFonts w:ascii="Times New Roman" w:eastAsia="Times New Roman" w:hAnsi="Times New Roman" w:cs="Times New Roman"/>
      <w:sz w:val="24"/>
      <w:szCs w:val="24"/>
      <w:lang w:eastAsia="en-IN"/>
    </w:rPr>
  </w:style>
  <w:style w:type="paragraph" w:styleId="BodyText">
    <w:name w:val="Body Text"/>
    <w:basedOn w:val="Normal"/>
    <w:link w:val="BodyTextChar"/>
    <w:semiHidden/>
    <w:rsid w:val="0012484E"/>
    <w:rPr>
      <w:rFonts w:ascii="Arial" w:eastAsia="MS Mincho" w:hAnsi="Arial" w:cs="Times New Roman"/>
      <w:sz w:val="20"/>
      <w:szCs w:val="20"/>
      <w:lang w:eastAsia="nl-NL"/>
    </w:rPr>
  </w:style>
  <w:style w:type="character" w:customStyle="1" w:styleId="BodyTextChar">
    <w:name w:val="Body Text Char"/>
    <w:basedOn w:val="DefaultParagraphFont"/>
    <w:link w:val="BodyText"/>
    <w:semiHidden/>
    <w:rsid w:val="0012484E"/>
    <w:rPr>
      <w:rFonts w:ascii="Arial" w:eastAsia="MS Mincho" w:hAnsi="Arial" w:cs="Times New Roman"/>
      <w:sz w:val="20"/>
      <w:szCs w:val="20"/>
      <w:lang w:val="fi-FI" w:eastAsia="nl-NL"/>
    </w:rPr>
  </w:style>
  <w:style w:type="paragraph" w:styleId="BalloonText">
    <w:name w:val="Balloon Text"/>
    <w:basedOn w:val="Normal"/>
    <w:link w:val="BalloonTextChar"/>
    <w:uiPriority w:val="99"/>
    <w:semiHidden/>
    <w:unhideWhenUsed/>
    <w:rsid w:val="000C4F7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F7E"/>
    <w:rPr>
      <w:rFonts w:ascii="Segoe UI" w:hAnsi="Segoe UI" w:cs="Segoe UI"/>
      <w:sz w:val="18"/>
      <w:szCs w:val="18"/>
      <w:lang w:val="fi-FI"/>
    </w:rPr>
  </w:style>
  <w:style w:type="paragraph" w:styleId="Revision">
    <w:name w:val="Revision"/>
    <w:hidden/>
    <w:uiPriority w:val="99"/>
    <w:semiHidden/>
    <w:rsid w:val="00557B86"/>
  </w:style>
  <w:style w:type="character" w:styleId="UnresolvedMention">
    <w:name w:val="Unresolved Mention"/>
    <w:basedOn w:val="DefaultParagraphFont"/>
    <w:uiPriority w:val="99"/>
    <w:semiHidden/>
    <w:unhideWhenUsed/>
    <w:rsid w:val="00CB03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6201">
      <w:bodyDiv w:val="1"/>
      <w:marLeft w:val="0"/>
      <w:marRight w:val="0"/>
      <w:marTop w:val="0"/>
      <w:marBottom w:val="0"/>
      <w:divBdr>
        <w:top w:val="none" w:sz="0" w:space="0" w:color="auto"/>
        <w:left w:val="none" w:sz="0" w:space="0" w:color="auto"/>
        <w:bottom w:val="none" w:sz="0" w:space="0" w:color="auto"/>
        <w:right w:val="none" w:sz="0" w:space="0" w:color="auto"/>
      </w:divBdr>
    </w:div>
    <w:div w:id="1375618025">
      <w:bodyDiv w:val="1"/>
      <w:marLeft w:val="0"/>
      <w:marRight w:val="0"/>
      <w:marTop w:val="0"/>
      <w:marBottom w:val="0"/>
      <w:divBdr>
        <w:top w:val="none" w:sz="0" w:space="0" w:color="auto"/>
        <w:left w:val="none" w:sz="0" w:space="0" w:color="auto"/>
        <w:bottom w:val="none" w:sz="0" w:space="0" w:color="auto"/>
        <w:right w:val="none" w:sz="0" w:space="0" w:color="auto"/>
      </w:divBdr>
      <w:divsChild>
        <w:div w:id="1318802406">
          <w:marLeft w:val="0"/>
          <w:marRight w:val="0"/>
          <w:marTop w:val="0"/>
          <w:marBottom w:val="0"/>
          <w:divBdr>
            <w:top w:val="none" w:sz="0" w:space="0" w:color="auto"/>
            <w:left w:val="none" w:sz="0" w:space="0" w:color="auto"/>
            <w:bottom w:val="none" w:sz="0" w:space="0" w:color="auto"/>
            <w:right w:val="none" w:sz="0" w:space="0" w:color="auto"/>
          </w:divBdr>
        </w:div>
      </w:divsChild>
    </w:div>
    <w:div w:id="1675185315">
      <w:bodyDiv w:val="1"/>
      <w:marLeft w:val="0"/>
      <w:marRight w:val="0"/>
      <w:marTop w:val="0"/>
      <w:marBottom w:val="0"/>
      <w:divBdr>
        <w:top w:val="none" w:sz="0" w:space="0" w:color="auto"/>
        <w:left w:val="none" w:sz="0" w:space="0" w:color="auto"/>
        <w:bottom w:val="none" w:sz="0" w:space="0" w:color="auto"/>
        <w:right w:val="none" w:sz="0" w:space="0" w:color="auto"/>
      </w:divBdr>
    </w:div>
    <w:div w:id="1853491261">
      <w:bodyDiv w:val="1"/>
      <w:marLeft w:val="0"/>
      <w:marRight w:val="0"/>
      <w:marTop w:val="0"/>
      <w:marBottom w:val="0"/>
      <w:divBdr>
        <w:top w:val="none" w:sz="0" w:space="0" w:color="auto"/>
        <w:left w:val="none" w:sz="0" w:space="0" w:color="auto"/>
        <w:bottom w:val="none" w:sz="0" w:space="0" w:color="auto"/>
        <w:right w:val="none" w:sz="0" w:space="0" w:color="auto"/>
      </w:divBdr>
    </w:div>
    <w:div w:id="197355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Molly.prout@pfpr.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7210CD424B822478D7F171EAC275DB3" ma:contentTypeVersion="8" ma:contentTypeDescription="Create a new document." ma:contentTypeScope="" ma:versionID="2a5d690abc5994db294cba602453bae6">
  <xsd:schema xmlns:xsd="http://www.w3.org/2001/XMLSchema" xmlns:xs="http://www.w3.org/2001/XMLSchema" xmlns:p="http://schemas.microsoft.com/office/2006/metadata/properties" xmlns:ns2="c8da104e-6a1d-4b01-a720-a1e29024104e" targetNamespace="http://schemas.microsoft.com/office/2006/metadata/properties" ma:root="true" ma:fieldsID="6a22061dd9805a1e965bae12239804f3" ns2:_="">
    <xsd:import namespace="c8da104e-6a1d-4b01-a720-a1e29024104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a104e-6a1d-4b01-a720-a1e2902410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52E37-3AE4-4CC8-A7CB-8A0DDFC98DCA}">
  <ds:schemaRefs>
    <ds:schemaRef ds:uri="http://schemas.microsoft.com/sharepoint/v3/contenttype/forms"/>
  </ds:schemaRefs>
</ds:datastoreItem>
</file>

<file path=customXml/itemProps2.xml><?xml version="1.0" encoding="utf-8"?>
<ds:datastoreItem xmlns:ds="http://schemas.openxmlformats.org/officeDocument/2006/customXml" ds:itemID="{B857D28D-FDD4-43C9-97D0-F1C5DFB6FC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a104e-6a1d-4b01-a720-a1e290241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8CC38A5-D4B0-4BFA-87E7-A6C286C1541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Rohit Sharan</dc:creator>
  <cp:keywords/>
  <dc:description/>
  <cp:lastModifiedBy>Molly Prout</cp:lastModifiedBy>
  <cp:revision>3</cp:revision>
  <cp:lastPrinted>2021-06-18T14:05:00Z</cp:lastPrinted>
  <dcterms:created xsi:type="dcterms:W3CDTF">2021-11-08T15:56:00Z</dcterms:created>
  <dcterms:modified xsi:type="dcterms:W3CDTF">2021-11-08T15:58:00Z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0x01010067210CD424B822478D7F171EAC275DB3</vt:lpwstr>
  </property>
</Properties>
</file>