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B88F" w14:textId="33B1EF01" w:rsidR="00933CD0" w:rsidRPr="005C634E" w:rsidRDefault="009F3BAE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 xml:space="preserve">Elismerő szavak a Vredesteinnel kapcsolatban az </w:t>
      </w:r>
      <w:r>
        <w:rPr>
          <w:rFonts w:ascii="Century Gothic" w:hAnsi="Century Gothic"/>
          <w:b/>
          <w:i/>
          <w:sz w:val="32"/>
        </w:rPr>
        <w:t>Auto Bild</w:t>
      </w:r>
      <w:r>
        <w:rPr>
          <w:rFonts w:ascii="Century Gothic" w:hAnsi="Century Gothic"/>
          <w:b/>
          <w:sz w:val="32"/>
        </w:rPr>
        <w:t xml:space="preserve"> magazinban </w:t>
      </w:r>
      <w:r>
        <w:rPr>
          <w:rFonts w:ascii="Century Gothic" w:hAnsi="Century Gothic"/>
          <w:b/>
          <w:sz w:val="32"/>
        </w:rPr>
        <w:br/>
        <w:t>„Az év abroncsgyártója” díjak</w:t>
      </w:r>
    </w:p>
    <w:p w14:paraId="0C9CC4BC" w14:textId="753420A8" w:rsidR="00933CD0" w:rsidRPr="005C634E" w:rsidRDefault="00933CD0">
      <w:pPr>
        <w:rPr>
          <w:rFonts w:ascii="Century Gothic" w:hAnsi="Century Gothic" w:cs="Clother Light"/>
          <w:sz w:val="20"/>
          <w:szCs w:val="20"/>
        </w:rPr>
      </w:pPr>
    </w:p>
    <w:p w14:paraId="4D284CB6" w14:textId="104965CF" w:rsidR="0064300F" w:rsidRDefault="001E7C91" w:rsidP="00BA3C1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Az Apollo Tyres dobogós helyeken végzett az </w:t>
      </w:r>
      <w:r>
        <w:rPr>
          <w:rFonts w:ascii="Century Gothic" w:hAnsi="Century Gothic"/>
          <w:i/>
          <w:sz w:val="20"/>
        </w:rPr>
        <w:t>Auto Bild</w:t>
      </w:r>
      <w:r>
        <w:rPr>
          <w:rFonts w:ascii="Century Gothic" w:hAnsi="Century Gothic"/>
          <w:sz w:val="20"/>
        </w:rPr>
        <w:t xml:space="preserve"> éves, „Az év abroncsgyártója” díjkiosztójának „Négy évszakos” és „Téli” kategóriájában. A vezető német autós magazin rangsorolásában a Vredestein holtversenyben második lett a téli gumiabroncsok kategóriájában, míg a négy évszakos kategóriában holtversenyben a harmadik helyet szerezte meg.</w:t>
      </w:r>
    </w:p>
    <w:p w14:paraId="46552979" w14:textId="4C24D1BC" w:rsidR="008C0FF7" w:rsidRDefault="008C0FF7" w:rsidP="00BA3C1C">
      <w:pPr>
        <w:rPr>
          <w:rFonts w:ascii="Century Gothic" w:hAnsi="Century Gothic" w:cs="Clother Light"/>
          <w:sz w:val="20"/>
          <w:szCs w:val="20"/>
        </w:rPr>
      </w:pPr>
    </w:p>
    <w:p w14:paraId="1A367227" w14:textId="2C335410" w:rsidR="0064300F" w:rsidRPr="005C634E" w:rsidRDefault="008C0FF7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 rangos elismerést megelőzően a Vredestein bővítette a négy évszakos és téli gumiabroncsainak kínálatát, melyben így jelenleg összesen 417 különböző termék található. A Wintrac, a Wintrac Pro és a Quatrac Pro gumiabroncsok is kiemelkedően jól szerepeltek az </w:t>
      </w:r>
      <w:r>
        <w:rPr>
          <w:rFonts w:ascii="Century Gothic" w:hAnsi="Century Gothic"/>
          <w:i/>
          <w:sz w:val="20"/>
        </w:rPr>
        <w:t>Auto Bild</w:t>
      </w:r>
      <w:r>
        <w:rPr>
          <w:rFonts w:ascii="Century Gothic" w:hAnsi="Century Gothic"/>
          <w:sz w:val="20"/>
        </w:rPr>
        <w:t xml:space="preserve"> összes 2021-es csoportos tesztjén, ami remekül kiemeli az Apollo Tyres vállalatnál zajló fejlesztési erőfeszítések eredményességét, valamint a Vredestein termékek szélsőséges körülmények között nyújtott teljesítményét.</w:t>
      </w:r>
    </w:p>
    <w:p w14:paraId="14E523CF" w14:textId="77777777" w:rsidR="001D0B45" w:rsidRDefault="001D0B45" w:rsidP="001D0B45">
      <w:pPr>
        <w:rPr>
          <w:rFonts w:ascii="Century Gothic" w:hAnsi="Century Gothic" w:cs="Clother Light"/>
          <w:sz w:val="20"/>
          <w:szCs w:val="20"/>
        </w:rPr>
      </w:pPr>
    </w:p>
    <w:p w14:paraId="359B6C14" w14:textId="6A5313CF" w:rsidR="001D0B45" w:rsidRPr="005C634E" w:rsidRDefault="001D0B45" w:rsidP="001D0B45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„Az év abroncsgyártója” díjak kiosztásakor az </w:t>
      </w:r>
      <w:r>
        <w:rPr>
          <w:rFonts w:ascii="Century Gothic" w:hAnsi="Century Gothic"/>
          <w:i/>
          <w:sz w:val="20"/>
        </w:rPr>
        <w:t>Auto Bild</w:t>
      </w:r>
      <w:r>
        <w:rPr>
          <w:rFonts w:ascii="Century Gothic" w:hAnsi="Century Gothic"/>
          <w:sz w:val="20"/>
        </w:rPr>
        <w:t xml:space="preserve"> figyelembe vette az összes 2021-es csoportos abroncstesztjének eredményeit, melyek során minden termék számos különböző, nedves, száraz, jeges és havas körülmények között végrehajtott próbatételeken vett részt, a piac legjobb gumiabroncsainak megtalálása érdekében. A teszteken 50 induló vett részt, de közülük csak keveseket nevezett „példaértékűnek” az </w:t>
      </w:r>
      <w:r>
        <w:rPr>
          <w:rFonts w:ascii="Century Gothic" w:hAnsi="Century Gothic"/>
          <w:i/>
          <w:sz w:val="20"/>
        </w:rPr>
        <w:t>Auto Bild</w:t>
      </w:r>
      <w:r>
        <w:rPr>
          <w:rFonts w:ascii="Century Gothic" w:hAnsi="Century Gothic"/>
          <w:sz w:val="20"/>
        </w:rPr>
        <w:t xml:space="preserve">. </w:t>
      </w:r>
    </w:p>
    <w:p w14:paraId="30E83758" w14:textId="77777777" w:rsidR="00E716B3" w:rsidRDefault="00E716B3" w:rsidP="0064300F">
      <w:pPr>
        <w:rPr>
          <w:rFonts w:ascii="Century Gothic" w:hAnsi="Century Gothic" w:cs="Clother Light"/>
          <w:sz w:val="20"/>
          <w:szCs w:val="20"/>
        </w:rPr>
      </w:pPr>
    </w:p>
    <w:p w14:paraId="73EC9CF9" w14:textId="67326C83" w:rsidR="006C4233" w:rsidRDefault="003C2AD9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 Wintrac Pro bizonyos járműtípusok esetén vetélytársai fölé kerekedett a kedvezőtlen körülmények között végzett teszteken, így például „jó” értékelést kapott az összkerékhajtású járműveken, például SUV-okon való használat esetén, illetve „példaértékű” besorolást kapott a sportautókon jeges, havas és nedves útfelületeken nyújtott teljesítménye miatt. A Wintrac Pro sikere mellett a Quatrac Pro négy évszakos gumiabroncs szintén az ajánlott termékek kategóriájába került, mint kiemelkedő minőségű abroncs, mely nedves és száraz körülmények között is lenyűgözően teljesít.</w:t>
      </w:r>
    </w:p>
    <w:p w14:paraId="1C904EF9" w14:textId="77777777" w:rsidR="003C2AD9" w:rsidRPr="005C634E" w:rsidRDefault="003C2AD9" w:rsidP="0064300F">
      <w:pPr>
        <w:rPr>
          <w:rFonts w:ascii="Century Gothic" w:hAnsi="Century Gothic" w:cs="Clother Light"/>
          <w:sz w:val="20"/>
          <w:szCs w:val="20"/>
        </w:rPr>
      </w:pPr>
    </w:p>
    <w:p w14:paraId="4CA15D25" w14:textId="36934513" w:rsidR="00263F42" w:rsidRDefault="00DA15EB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„Az </w:t>
      </w:r>
      <w:r>
        <w:rPr>
          <w:rFonts w:ascii="Century Gothic" w:hAnsi="Century Gothic"/>
          <w:i/>
          <w:sz w:val="20"/>
        </w:rPr>
        <w:t>Auto Bild</w:t>
      </w:r>
      <w:r>
        <w:rPr>
          <w:rFonts w:ascii="Century Gothic" w:hAnsi="Century Gothic"/>
          <w:sz w:val="20"/>
        </w:rPr>
        <w:t xml:space="preserve"> által összeállított tesztek az iparág legszigorúbb és legnagyobb kihívást jelentő próbatételei közé tartoznak, ezért az egész csapatunkat nagy büszkeséggel tölti el, hogy minket neveztek az év egyik legjobb abroncsgyártójának.” – mondta Daniele Lorenzetti, az Apollo Tyres technológiai vezetője.  „2022-ben is töretlenül fogunk dolgozni azon, hogy olyan új és izgalmas termékeket gyártsunk és fejlesszünk, melyek kategóriaelső teljesítményt és hatékonyságot biztosítanak európai ügyfeleink számára.”</w:t>
      </w:r>
    </w:p>
    <w:p w14:paraId="7BDB0B39" w14:textId="77777777" w:rsidR="009F02FF" w:rsidRDefault="009F02FF" w:rsidP="0064300F">
      <w:pPr>
        <w:rPr>
          <w:rFonts w:ascii="Century Gothic" w:hAnsi="Century Gothic" w:cs="Clother Light"/>
          <w:sz w:val="20"/>
          <w:szCs w:val="20"/>
        </w:rPr>
      </w:pPr>
    </w:p>
    <w:p w14:paraId="12262E61" w14:textId="1AECEF91" w:rsidR="009F02FF" w:rsidRDefault="009F02FF" w:rsidP="009F02F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Az </w:t>
      </w:r>
      <w:r>
        <w:rPr>
          <w:rFonts w:ascii="Century Gothic" w:hAnsi="Century Gothic"/>
          <w:i/>
          <w:sz w:val="20"/>
        </w:rPr>
        <w:t>Auto Bild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legnagyobb</w:t>
      </w:r>
      <w:r>
        <w:rPr>
          <w:rFonts w:ascii="Century Gothic" w:hAnsi="Century Gothic"/>
          <w:sz w:val="20"/>
        </w:rPr>
        <w:t xml:space="preserve"> téligumiabroncs-tesztjén a Wintrac a harmadik helyet szerezte meg „nagyon jó” összesített értékelés mellett. A gumiabroncs külön dicséretet kapott „a meggyőző átfogó teljesítménye miatt, nevezetesen, hogy nedves és száraz útfelületeken is dinamikus vezetési jellemzőket biztosít, pontos kormányreakciók és alacsony gördülési ellenállás mellett.”</w:t>
      </w:r>
    </w:p>
    <w:p w14:paraId="5DCE0CA3" w14:textId="77777777" w:rsidR="009F02FF" w:rsidRDefault="009F02FF" w:rsidP="009F02FF">
      <w:pPr>
        <w:rPr>
          <w:rFonts w:ascii="Century Gothic" w:hAnsi="Century Gothic" w:cs="Clother Light"/>
          <w:sz w:val="20"/>
          <w:szCs w:val="20"/>
        </w:rPr>
      </w:pPr>
    </w:p>
    <w:p w14:paraId="44C7BB68" w14:textId="0EAF4D5E" w:rsidR="009F02FF" w:rsidRDefault="009F02FF" w:rsidP="009F02F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 Wintrac Pro szintén kapott elismerést a közelmúltban, amikor az összesített eredményeket tekintve harmadik lett az </w:t>
      </w:r>
      <w:r>
        <w:rPr>
          <w:rFonts w:ascii="Century Gothic" w:hAnsi="Century Gothic"/>
          <w:i/>
          <w:sz w:val="20"/>
        </w:rPr>
        <w:t>Auto Bild Sportscars</w:t>
      </w:r>
      <w:r>
        <w:rPr>
          <w:rFonts w:ascii="Century Gothic" w:hAnsi="Century Gothic"/>
          <w:sz w:val="20"/>
        </w:rPr>
        <w:t xml:space="preserve"> téligumiabroncs-tesztjén, és „példaértékűnek” nevezték „a meggyőző általános teljesítménye miatt”, kiemelve „a nagyon jó téli és nedves körülmények között nyújtott teljesítményét, a nedves és száraz úton való kezelhetőségét és az alacsony árszintjét.”</w:t>
      </w:r>
    </w:p>
    <w:p w14:paraId="3D6D57BA" w14:textId="77777777" w:rsidR="009F02FF" w:rsidRDefault="009F02FF" w:rsidP="009F02FF">
      <w:pPr>
        <w:rPr>
          <w:rFonts w:ascii="Century Gothic" w:hAnsi="Century Gothic" w:cs="Clother Light"/>
          <w:sz w:val="20"/>
          <w:szCs w:val="20"/>
        </w:rPr>
      </w:pPr>
    </w:p>
    <w:p w14:paraId="26CB5755" w14:textId="51E855E9" w:rsidR="009F02FF" w:rsidRPr="000C0C77" w:rsidRDefault="009F02FF" w:rsidP="009F02F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lastRenderedPageBreak/>
        <w:t xml:space="preserve">A Wintrac Pro továbbá összesítésben negyedik lett az </w:t>
      </w:r>
      <w:r>
        <w:rPr>
          <w:rFonts w:ascii="Century Gothic" w:hAnsi="Century Gothic"/>
          <w:i/>
          <w:sz w:val="20"/>
        </w:rPr>
        <w:t>Auto Bild Allrad</w:t>
      </w:r>
      <w:r>
        <w:rPr>
          <w:rFonts w:ascii="Century Gothic" w:hAnsi="Century Gothic"/>
          <w:sz w:val="20"/>
        </w:rPr>
        <w:t xml:space="preserve"> legutóbbi, téli SUV-abroncsokat próbára tevő tesztjén, ahol az újságírók a „tél specialistájának” nevezték, mely „nedves</w:t>
      </w:r>
    </w:p>
    <w:p w14:paraId="61E22CC5" w14:textId="64760F89" w:rsidR="009F02FF" w:rsidRDefault="009F02FF" w:rsidP="009F02F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és havas utakon is jól teljesít”, valamint szintén megemlítették a „havas és nedves útfelületen egyaránt rövid féktávolságát, a vízen való felúszással szembeni ellenállóságát és alacsony árát.”</w:t>
      </w:r>
    </w:p>
    <w:p w14:paraId="4CE7A06E" w14:textId="77777777" w:rsidR="009F02FF" w:rsidRDefault="009F02FF" w:rsidP="0064300F">
      <w:pPr>
        <w:rPr>
          <w:rFonts w:ascii="Century Gothic" w:hAnsi="Century Gothic" w:cs="Clother Light"/>
          <w:sz w:val="20"/>
          <w:szCs w:val="20"/>
        </w:rPr>
      </w:pPr>
    </w:p>
    <w:p w14:paraId="5D0B9249" w14:textId="77777777" w:rsidR="00E716B3" w:rsidRDefault="00E716B3" w:rsidP="00E716B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Az Auto Bild négy évszakos tesztjén a Vredestein prémium négy évszakos gumiabroncsa, a Quatrac Pro a negyedik helyen zárt. </w:t>
      </w:r>
    </w:p>
    <w:p w14:paraId="6E7A1885" w14:textId="77777777" w:rsidR="00E716B3" w:rsidRDefault="00E716B3" w:rsidP="0064300F">
      <w:pPr>
        <w:rPr>
          <w:rFonts w:ascii="Century Gothic" w:hAnsi="Century Gothic" w:cs="Clother Light"/>
          <w:sz w:val="20"/>
          <w:szCs w:val="20"/>
        </w:rPr>
      </w:pPr>
    </w:p>
    <w:p w14:paraId="0DF41EE3" w14:textId="6A878545" w:rsidR="00B11F2A" w:rsidRDefault="0064300F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 Vredestein téli és négy évszakos gumiabroncsainak kínálatával kapcsolatos tovább információkért látogasson el a következő oldalra:</w:t>
      </w:r>
      <w:r w:rsidR="00046643">
        <w:rPr>
          <w:rFonts w:ascii="Century Gothic" w:hAnsi="Century Gothic"/>
          <w:sz w:val="20"/>
        </w:rPr>
        <w:t xml:space="preserve"> </w:t>
      </w:r>
      <w:r w:rsidR="00046643" w:rsidRPr="00046643">
        <w:rPr>
          <w:rFonts w:ascii="Century Gothic" w:hAnsi="Century Gothic"/>
          <w:sz w:val="20"/>
        </w:rPr>
        <w:t>https://www.vredestein.hu/car-suv-van/tyre-finder/</w:t>
      </w:r>
    </w:p>
    <w:p w14:paraId="6C481DB2" w14:textId="77777777" w:rsidR="00CE1FD8" w:rsidRPr="005C634E" w:rsidRDefault="00CE1FD8" w:rsidP="0064300F">
      <w:pPr>
        <w:rPr>
          <w:rFonts w:ascii="Century Gothic" w:hAnsi="Century Gothic" w:cs="Clother Light"/>
          <w:sz w:val="20"/>
          <w:szCs w:val="20"/>
        </w:rPr>
      </w:pPr>
    </w:p>
    <w:p w14:paraId="01D37F3B" w14:textId="05F4A32E" w:rsidR="005C5C2E" w:rsidRPr="005C634E" w:rsidRDefault="005C5C2E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</w:rPr>
      </w:pPr>
      <w:r>
        <w:rPr>
          <w:rFonts w:ascii="Century Gothic" w:hAnsi="Century Gothic"/>
          <w:i/>
          <w:sz w:val="20"/>
        </w:rPr>
        <w:t>(vége)</w:t>
      </w:r>
    </w:p>
    <w:p w14:paraId="1524DCFA" w14:textId="745890C7" w:rsidR="008823AC" w:rsidRPr="005C634E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2B611BCB" w14:textId="77777777" w:rsidR="005C5C2E" w:rsidRPr="005C634E" w:rsidRDefault="005C5C2E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  <w:bookmarkStart w:id="1" w:name="_GoBack"/>
      <w:bookmarkEnd w:id="0"/>
      <w:bookmarkEnd w:id="1"/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Az Apollo Tyres Ltd vállalatról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Az Apollo Tyres Ltd egy nemzetközi gumiabroncsgyártó, és a vezető abroncsmárka Indiában. A vállalat több gyártóüzemmel rendelkezik Indiában, valamint egy-egy üzeme található Hollandiában és Magyarországon. A vállalat két globális márkanéven értékesíti termékeit: Apollo és Vredestein. A termékek több mint 100 országban érhetők el elismert, exkluzív és több terméket forgalmazó ellátóközpontok kiterjedt hálózatán keresztül.</w:t>
      </w:r>
    </w:p>
    <w:sectPr w:rsidR="005C5C2E" w:rsidRPr="003D1723" w:rsidSect="007D4BB3">
      <w:headerReference w:type="default" r:id="rId9"/>
      <w:footerReference w:type="default" r:id="rId10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F2AEC" w14:textId="77777777" w:rsidR="000259C6" w:rsidRDefault="000259C6" w:rsidP="005C5C2E">
      <w:r>
        <w:separator/>
      </w:r>
    </w:p>
  </w:endnote>
  <w:endnote w:type="continuationSeparator" w:id="0">
    <w:p w14:paraId="51D8306B" w14:textId="77777777" w:rsidR="000259C6" w:rsidRDefault="000259C6" w:rsidP="005C5C2E">
      <w:r>
        <w:continuationSeparator/>
      </w:r>
    </w:p>
  </w:endnote>
  <w:endnote w:type="continuationNotice" w:id="1">
    <w:p w14:paraId="6CECBB73" w14:textId="77777777" w:rsidR="000259C6" w:rsidRDefault="00025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25CB5" w14:textId="77777777" w:rsidR="000259C6" w:rsidRDefault="000259C6" w:rsidP="005C5C2E">
      <w:r>
        <w:separator/>
      </w:r>
    </w:p>
  </w:footnote>
  <w:footnote w:type="continuationSeparator" w:id="0">
    <w:p w14:paraId="56570FE5" w14:textId="77777777" w:rsidR="000259C6" w:rsidRDefault="000259C6" w:rsidP="005C5C2E">
      <w:r>
        <w:continuationSeparator/>
      </w:r>
    </w:p>
  </w:footnote>
  <w:footnote w:type="continuationNotice" w:id="1">
    <w:p w14:paraId="3F47F053" w14:textId="77777777" w:rsidR="000259C6" w:rsidRDefault="000259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Sajtóközlemény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4582"/>
    <w:rsid w:val="000063AA"/>
    <w:rsid w:val="00014066"/>
    <w:rsid w:val="000259C6"/>
    <w:rsid w:val="00026A0E"/>
    <w:rsid w:val="00026A4C"/>
    <w:rsid w:val="00046643"/>
    <w:rsid w:val="00057327"/>
    <w:rsid w:val="00061036"/>
    <w:rsid w:val="00065A17"/>
    <w:rsid w:val="00066FA2"/>
    <w:rsid w:val="00070C85"/>
    <w:rsid w:val="000736D6"/>
    <w:rsid w:val="00075771"/>
    <w:rsid w:val="00080A2F"/>
    <w:rsid w:val="00084203"/>
    <w:rsid w:val="0009224C"/>
    <w:rsid w:val="0009337E"/>
    <w:rsid w:val="000B10F8"/>
    <w:rsid w:val="000B158E"/>
    <w:rsid w:val="000C0C77"/>
    <w:rsid w:val="000C4F7E"/>
    <w:rsid w:val="000D4990"/>
    <w:rsid w:val="000D59AD"/>
    <w:rsid w:val="000F1E38"/>
    <w:rsid w:val="00102446"/>
    <w:rsid w:val="001154BC"/>
    <w:rsid w:val="0011598B"/>
    <w:rsid w:val="00121F83"/>
    <w:rsid w:val="0012484E"/>
    <w:rsid w:val="00130A96"/>
    <w:rsid w:val="00145A1B"/>
    <w:rsid w:val="00146D7B"/>
    <w:rsid w:val="00150788"/>
    <w:rsid w:val="0015421E"/>
    <w:rsid w:val="0015563E"/>
    <w:rsid w:val="00164A71"/>
    <w:rsid w:val="0016610F"/>
    <w:rsid w:val="0019248A"/>
    <w:rsid w:val="0019303E"/>
    <w:rsid w:val="00193129"/>
    <w:rsid w:val="001936DA"/>
    <w:rsid w:val="00194B19"/>
    <w:rsid w:val="0019759D"/>
    <w:rsid w:val="001A2F63"/>
    <w:rsid w:val="001A76BC"/>
    <w:rsid w:val="001B1360"/>
    <w:rsid w:val="001C5D63"/>
    <w:rsid w:val="001C655A"/>
    <w:rsid w:val="001D0B45"/>
    <w:rsid w:val="001D1267"/>
    <w:rsid w:val="001D2849"/>
    <w:rsid w:val="001D3A2B"/>
    <w:rsid w:val="001E5380"/>
    <w:rsid w:val="001E7C91"/>
    <w:rsid w:val="001F1CEF"/>
    <w:rsid w:val="001F7243"/>
    <w:rsid w:val="00204AE4"/>
    <w:rsid w:val="002108A8"/>
    <w:rsid w:val="00215DC9"/>
    <w:rsid w:val="002163C8"/>
    <w:rsid w:val="002227BB"/>
    <w:rsid w:val="00224A59"/>
    <w:rsid w:val="002253FF"/>
    <w:rsid w:val="002255F7"/>
    <w:rsid w:val="00235D06"/>
    <w:rsid w:val="0024567B"/>
    <w:rsid w:val="0025103E"/>
    <w:rsid w:val="0025450C"/>
    <w:rsid w:val="00254697"/>
    <w:rsid w:val="00263F42"/>
    <w:rsid w:val="0027110D"/>
    <w:rsid w:val="002804CF"/>
    <w:rsid w:val="0028791B"/>
    <w:rsid w:val="00291A47"/>
    <w:rsid w:val="002930FF"/>
    <w:rsid w:val="00294C0A"/>
    <w:rsid w:val="00296EFA"/>
    <w:rsid w:val="002A1FD8"/>
    <w:rsid w:val="002A4404"/>
    <w:rsid w:val="002A766E"/>
    <w:rsid w:val="002B1206"/>
    <w:rsid w:val="002D2CB0"/>
    <w:rsid w:val="002D3477"/>
    <w:rsid w:val="002D6310"/>
    <w:rsid w:val="002E503E"/>
    <w:rsid w:val="002E7B89"/>
    <w:rsid w:val="002F08C5"/>
    <w:rsid w:val="002F29ED"/>
    <w:rsid w:val="002F5AF0"/>
    <w:rsid w:val="003004E8"/>
    <w:rsid w:val="00302C46"/>
    <w:rsid w:val="00303BC4"/>
    <w:rsid w:val="0031171E"/>
    <w:rsid w:val="00311BF3"/>
    <w:rsid w:val="00317708"/>
    <w:rsid w:val="00324DE1"/>
    <w:rsid w:val="00327939"/>
    <w:rsid w:val="00331D83"/>
    <w:rsid w:val="003327A6"/>
    <w:rsid w:val="00335EB6"/>
    <w:rsid w:val="003446F8"/>
    <w:rsid w:val="00345CD6"/>
    <w:rsid w:val="00353BC8"/>
    <w:rsid w:val="00357041"/>
    <w:rsid w:val="00362410"/>
    <w:rsid w:val="00363D87"/>
    <w:rsid w:val="00374293"/>
    <w:rsid w:val="00376C67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9650F"/>
    <w:rsid w:val="00396D15"/>
    <w:rsid w:val="003A1A24"/>
    <w:rsid w:val="003A330D"/>
    <w:rsid w:val="003A4F2C"/>
    <w:rsid w:val="003A6030"/>
    <w:rsid w:val="003B45C2"/>
    <w:rsid w:val="003B4772"/>
    <w:rsid w:val="003B679A"/>
    <w:rsid w:val="003C1A77"/>
    <w:rsid w:val="003C2AD9"/>
    <w:rsid w:val="003C67AD"/>
    <w:rsid w:val="003C7BD1"/>
    <w:rsid w:val="003D1723"/>
    <w:rsid w:val="003E0383"/>
    <w:rsid w:val="003E107E"/>
    <w:rsid w:val="003E139F"/>
    <w:rsid w:val="003F0116"/>
    <w:rsid w:val="003F21E4"/>
    <w:rsid w:val="003F24CC"/>
    <w:rsid w:val="003F4660"/>
    <w:rsid w:val="003F63B9"/>
    <w:rsid w:val="00415390"/>
    <w:rsid w:val="00420247"/>
    <w:rsid w:val="00422521"/>
    <w:rsid w:val="004263FC"/>
    <w:rsid w:val="00436D85"/>
    <w:rsid w:val="004452BF"/>
    <w:rsid w:val="00453D30"/>
    <w:rsid w:val="004555F1"/>
    <w:rsid w:val="00461667"/>
    <w:rsid w:val="00462EC3"/>
    <w:rsid w:val="00470804"/>
    <w:rsid w:val="00475E1A"/>
    <w:rsid w:val="00476FBF"/>
    <w:rsid w:val="00482236"/>
    <w:rsid w:val="00482282"/>
    <w:rsid w:val="0048312D"/>
    <w:rsid w:val="00487E71"/>
    <w:rsid w:val="004A3228"/>
    <w:rsid w:val="004B19D2"/>
    <w:rsid w:val="004C3AF3"/>
    <w:rsid w:val="004C78CC"/>
    <w:rsid w:val="004D61E7"/>
    <w:rsid w:val="004D6311"/>
    <w:rsid w:val="004E09CE"/>
    <w:rsid w:val="004E2152"/>
    <w:rsid w:val="004E76E2"/>
    <w:rsid w:val="004F44B9"/>
    <w:rsid w:val="005065A9"/>
    <w:rsid w:val="00510581"/>
    <w:rsid w:val="00510CE6"/>
    <w:rsid w:val="0051101E"/>
    <w:rsid w:val="0051208E"/>
    <w:rsid w:val="00513DC8"/>
    <w:rsid w:val="00514E24"/>
    <w:rsid w:val="00521742"/>
    <w:rsid w:val="00524629"/>
    <w:rsid w:val="00530227"/>
    <w:rsid w:val="0053505F"/>
    <w:rsid w:val="00535898"/>
    <w:rsid w:val="005362D3"/>
    <w:rsid w:val="0055338D"/>
    <w:rsid w:val="00557B86"/>
    <w:rsid w:val="00564FFE"/>
    <w:rsid w:val="005669DB"/>
    <w:rsid w:val="00574525"/>
    <w:rsid w:val="005825AE"/>
    <w:rsid w:val="00583D83"/>
    <w:rsid w:val="00592E0C"/>
    <w:rsid w:val="005A352C"/>
    <w:rsid w:val="005A437E"/>
    <w:rsid w:val="005B1002"/>
    <w:rsid w:val="005B7E24"/>
    <w:rsid w:val="005C1FD4"/>
    <w:rsid w:val="005C5C2E"/>
    <w:rsid w:val="005C634E"/>
    <w:rsid w:val="005D3FE1"/>
    <w:rsid w:val="005D4590"/>
    <w:rsid w:val="005E3215"/>
    <w:rsid w:val="005E78FA"/>
    <w:rsid w:val="005E7A60"/>
    <w:rsid w:val="005F15E7"/>
    <w:rsid w:val="005F46F3"/>
    <w:rsid w:val="006029A3"/>
    <w:rsid w:val="006049EA"/>
    <w:rsid w:val="006143D7"/>
    <w:rsid w:val="00615F63"/>
    <w:rsid w:val="00616AC8"/>
    <w:rsid w:val="0062238A"/>
    <w:rsid w:val="006303FB"/>
    <w:rsid w:val="00631A66"/>
    <w:rsid w:val="006353F1"/>
    <w:rsid w:val="0064300F"/>
    <w:rsid w:val="00644E95"/>
    <w:rsid w:val="00645BC9"/>
    <w:rsid w:val="00646B61"/>
    <w:rsid w:val="006561D6"/>
    <w:rsid w:val="006573C1"/>
    <w:rsid w:val="00664925"/>
    <w:rsid w:val="006653FF"/>
    <w:rsid w:val="00666533"/>
    <w:rsid w:val="00667AB2"/>
    <w:rsid w:val="00670562"/>
    <w:rsid w:val="00670C64"/>
    <w:rsid w:val="0067284B"/>
    <w:rsid w:val="00673847"/>
    <w:rsid w:val="0067596F"/>
    <w:rsid w:val="00677F0A"/>
    <w:rsid w:val="006B393B"/>
    <w:rsid w:val="006B525B"/>
    <w:rsid w:val="006C1811"/>
    <w:rsid w:val="006C4233"/>
    <w:rsid w:val="006D4D65"/>
    <w:rsid w:val="006E0C4F"/>
    <w:rsid w:val="006E303F"/>
    <w:rsid w:val="006E6DEF"/>
    <w:rsid w:val="006E7747"/>
    <w:rsid w:val="006F3381"/>
    <w:rsid w:val="006F447C"/>
    <w:rsid w:val="00703DE5"/>
    <w:rsid w:val="007042A9"/>
    <w:rsid w:val="007105AC"/>
    <w:rsid w:val="007109EF"/>
    <w:rsid w:val="007114A5"/>
    <w:rsid w:val="00712333"/>
    <w:rsid w:val="007132AD"/>
    <w:rsid w:val="00716127"/>
    <w:rsid w:val="0072637F"/>
    <w:rsid w:val="00733D05"/>
    <w:rsid w:val="00750FDF"/>
    <w:rsid w:val="00751D88"/>
    <w:rsid w:val="00760261"/>
    <w:rsid w:val="007667EF"/>
    <w:rsid w:val="007722F5"/>
    <w:rsid w:val="00774562"/>
    <w:rsid w:val="00782E7F"/>
    <w:rsid w:val="007A580C"/>
    <w:rsid w:val="007A5D41"/>
    <w:rsid w:val="007B774B"/>
    <w:rsid w:val="007C19A3"/>
    <w:rsid w:val="007C7684"/>
    <w:rsid w:val="007D4BB3"/>
    <w:rsid w:val="007E02DD"/>
    <w:rsid w:val="007E22F0"/>
    <w:rsid w:val="007E3CFD"/>
    <w:rsid w:val="007F0814"/>
    <w:rsid w:val="007F2226"/>
    <w:rsid w:val="008238AA"/>
    <w:rsid w:val="00823E0A"/>
    <w:rsid w:val="008269DB"/>
    <w:rsid w:val="0083545C"/>
    <w:rsid w:val="00836B5D"/>
    <w:rsid w:val="0084416A"/>
    <w:rsid w:val="008449C0"/>
    <w:rsid w:val="008449FC"/>
    <w:rsid w:val="00846A76"/>
    <w:rsid w:val="008602C8"/>
    <w:rsid w:val="00861215"/>
    <w:rsid w:val="00872160"/>
    <w:rsid w:val="008740A0"/>
    <w:rsid w:val="008774B3"/>
    <w:rsid w:val="0088088F"/>
    <w:rsid w:val="008823AC"/>
    <w:rsid w:val="00883523"/>
    <w:rsid w:val="00885A08"/>
    <w:rsid w:val="008A41D9"/>
    <w:rsid w:val="008A6C02"/>
    <w:rsid w:val="008B2B9A"/>
    <w:rsid w:val="008C0FF7"/>
    <w:rsid w:val="008C3005"/>
    <w:rsid w:val="008C563F"/>
    <w:rsid w:val="008D296E"/>
    <w:rsid w:val="008D7F39"/>
    <w:rsid w:val="008E16FA"/>
    <w:rsid w:val="008E45BC"/>
    <w:rsid w:val="008F0A28"/>
    <w:rsid w:val="008F3E7D"/>
    <w:rsid w:val="00903877"/>
    <w:rsid w:val="00910361"/>
    <w:rsid w:val="0092563D"/>
    <w:rsid w:val="00933AE0"/>
    <w:rsid w:val="00933CD0"/>
    <w:rsid w:val="00941855"/>
    <w:rsid w:val="00941F51"/>
    <w:rsid w:val="00946C4A"/>
    <w:rsid w:val="00947B00"/>
    <w:rsid w:val="00953347"/>
    <w:rsid w:val="009552FA"/>
    <w:rsid w:val="009632B1"/>
    <w:rsid w:val="00963D1E"/>
    <w:rsid w:val="0097718F"/>
    <w:rsid w:val="00996BD8"/>
    <w:rsid w:val="009B0F2E"/>
    <w:rsid w:val="009B1995"/>
    <w:rsid w:val="009B3A74"/>
    <w:rsid w:val="009B46E8"/>
    <w:rsid w:val="009B5B4F"/>
    <w:rsid w:val="009B5EB1"/>
    <w:rsid w:val="009B62B6"/>
    <w:rsid w:val="009B7248"/>
    <w:rsid w:val="009D2FF6"/>
    <w:rsid w:val="009E042D"/>
    <w:rsid w:val="009E2963"/>
    <w:rsid w:val="009F02FF"/>
    <w:rsid w:val="009F0360"/>
    <w:rsid w:val="009F3BAE"/>
    <w:rsid w:val="00A01614"/>
    <w:rsid w:val="00A0317A"/>
    <w:rsid w:val="00A1037C"/>
    <w:rsid w:val="00A22877"/>
    <w:rsid w:val="00A2426D"/>
    <w:rsid w:val="00A32344"/>
    <w:rsid w:val="00A36051"/>
    <w:rsid w:val="00A455DD"/>
    <w:rsid w:val="00A51AB6"/>
    <w:rsid w:val="00A51CA4"/>
    <w:rsid w:val="00A5267E"/>
    <w:rsid w:val="00A53F02"/>
    <w:rsid w:val="00A62961"/>
    <w:rsid w:val="00A633BF"/>
    <w:rsid w:val="00A67621"/>
    <w:rsid w:val="00A70326"/>
    <w:rsid w:val="00A73117"/>
    <w:rsid w:val="00A83B2C"/>
    <w:rsid w:val="00A90070"/>
    <w:rsid w:val="00A96DA0"/>
    <w:rsid w:val="00AA2363"/>
    <w:rsid w:val="00AA275D"/>
    <w:rsid w:val="00AA6C48"/>
    <w:rsid w:val="00AB2B99"/>
    <w:rsid w:val="00AB2F6F"/>
    <w:rsid w:val="00AC29FE"/>
    <w:rsid w:val="00AC56EF"/>
    <w:rsid w:val="00AD15F1"/>
    <w:rsid w:val="00AD72E8"/>
    <w:rsid w:val="00AE0550"/>
    <w:rsid w:val="00AE71A1"/>
    <w:rsid w:val="00B03C94"/>
    <w:rsid w:val="00B052CA"/>
    <w:rsid w:val="00B06D73"/>
    <w:rsid w:val="00B10095"/>
    <w:rsid w:val="00B11F2A"/>
    <w:rsid w:val="00B147B7"/>
    <w:rsid w:val="00B15156"/>
    <w:rsid w:val="00B17753"/>
    <w:rsid w:val="00B22C4A"/>
    <w:rsid w:val="00B23545"/>
    <w:rsid w:val="00B248D2"/>
    <w:rsid w:val="00B34912"/>
    <w:rsid w:val="00B57640"/>
    <w:rsid w:val="00B61A1B"/>
    <w:rsid w:val="00B61B0E"/>
    <w:rsid w:val="00B6482F"/>
    <w:rsid w:val="00B64EA7"/>
    <w:rsid w:val="00B70594"/>
    <w:rsid w:val="00B739F0"/>
    <w:rsid w:val="00B746CB"/>
    <w:rsid w:val="00B74BE8"/>
    <w:rsid w:val="00B766FB"/>
    <w:rsid w:val="00B866A1"/>
    <w:rsid w:val="00B97AA3"/>
    <w:rsid w:val="00BA0FF9"/>
    <w:rsid w:val="00BA2D3C"/>
    <w:rsid w:val="00BA3133"/>
    <w:rsid w:val="00BA3C1C"/>
    <w:rsid w:val="00BA7EC4"/>
    <w:rsid w:val="00BB16B1"/>
    <w:rsid w:val="00BB36E4"/>
    <w:rsid w:val="00BB480A"/>
    <w:rsid w:val="00BC0359"/>
    <w:rsid w:val="00BC5E38"/>
    <w:rsid w:val="00BD143C"/>
    <w:rsid w:val="00BD35A0"/>
    <w:rsid w:val="00BE70BC"/>
    <w:rsid w:val="00BF5A28"/>
    <w:rsid w:val="00BF62F1"/>
    <w:rsid w:val="00C05C6F"/>
    <w:rsid w:val="00C11A1C"/>
    <w:rsid w:val="00C120B6"/>
    <w:rsid w:val="00C218B9"/>
    <w:rsid w:val="00C30880"/>
    <w:rsid w:val="00C3194B"/>
    <w:rsid w:val="00C31F52"/>
    <w:rsid w:val="00C40153"/>
    <w:rsid w:val="00C41AB8"/>
    <w:rsid w:val="00C51568"/>
    <w:rsid w:val="00C53211"/>
    <w:rsid w:val="00C54CA2"/>
    <w:rsid w:val="00C56797"/>
    <w:rsid w:val="00C635BE"/>
    <w:rsid w:val="00C64774"/>
    <w:rsid w:val="00C76716"/>
    <w:rsid w:val="00C809B1"/>
    <w:rsid w:val="00C81BB8"/>
    <w:rsid w:val="00C8293C"/>
    <w:rsid w:val="00C837D2"/>
    <w:rsid w:val="00C83F60"/>
    <w:rsid w:val="00C864E2"/>
    <w:rsid w:val="00C91F82"/>
    <w:rsid w:val="00C93753"/>
    <w:rsid w:val="00C93877"/>
    <w:rsid w:val="00CB3D37"/>
    <w:rsid w:val="00CB79AC"/>
    <w:rsid w:val="00CB7AC2"/>
    <w:rsid w:val="00CC32BC"/>
    <w:rsid w:val="00CC5DBE"/>
    <w:rsid w:val="00CD2C6E"/>
    <w:rsid w:val="00CD577C"/>
    <w:rsid w:val="00CD7B86"/>
    <w:rsid w:val="00CE1FD8"/>
    <w:rsid w:val="00CF202F"/>
    <w:rsid w:val="00CF37A5"/>
    <w:rsid w:val="00CF617B"/>
    <w:rsid w:val="00CF7198"/>
    <w:rsid w:val="00D02F7D"/>
    <w:rsid w:val="00D05815"/>
    <w:rsid w:val="00D105C3"/>
    <w:rsid w:val="00D11927"/>
    <w:rsid w:val="00D12603"/>
    <w:rsid w:val="00D267AA"/>
    <w:rsid w:val="00D41F23"/>
    <w:rsid w:val="00D44676"/>
    <w:rsid w:val="00D60893"/>
    <w:rsid w:val="00D62079"/>
    <w:rsid w:val="00D74616"/>
    <w:rsid w:val="00D777E1"/>
    <w:rsid w:val="00D8124D"/>
    <w:rsid w:val="00D83A2B"/>
    <w:rsid w:val="00D9678B"/>
    <w:rsid w:val="00DA15EB"/>
    <w:rsid w:val="00DA224A"/>
    <w:rsid w:val="00DA7CF8"/>
    <w:rsid w:val="00DB05B2"/>
    <w:rsid w:val="00DD0F6B"/>
    <w:rsid w:val="00DD3F45"/>
    <w:rsid w:val="00DD6826"/>
    <w:rsid w:val="00DE06F9"/>
    <w:rsid w:val="00DF21C8"/>
    <w:rsid w:val="00DF3BE5"/>
    <w:rsid w:val="00DF416A"/>
    <w:rsid w:val="00DF4AB8"/>
    <w:rsid w:val="00E0434B"/>
    <w:rsid w:val="00E04BD1"/>
    <w:rsid w:val="00E06BAA"/>
    <w:rsid w:val="00E0790C"/>
    <w:rsid w:val="00E116EE"/>
    <w:rsid w:val="00E12B8D"/>
    <w:rsid w:val="00E21C03"/>
    <w:rsid w:val="00E22168"/>
    <w:rsid w:val="00E2616C"/>
    <w:rsid w:val="00E45113"/>
    <w:rsid w:val="00E51CB7"/>
    <w:rsid w:val="00E66BF0"/>
    <w:rsid w:val="00E70272"/>
    <w:rsid w:val="00E716B3"/>
    <w:rsid w:val="00E74366"/>
    <w:rsid w:val="00E8268E"/>
    <w:rsid w:val="00E84FC6"/>
    <w:rsid w:val="00E864BD"/>
    <w:rsid w:val="00E866CA"/>
    <w:rsid w:val="00E93D61"/>
    <w:rsid w:val="00E93F42"/>
    <w:rsid w:val="00E97F12"/>
    <w:rsid w:val="00EA1E2F"/>
    <w:rsid w:val="00EA30B9"/>
    <w:rsid w:val="00EB08B2"/>
    <w:rsid w:val="00EB58A6"/>
    <w:rsid w:val="00EC1254"/>
    <w:rsid w:val="00EC2DD8"/>
    <w:rsid w:val="00EC3635"/>
    <w:rsid w:val="00EC4E84"/>
    <w:rsid w:val="00ED3137"/>
    <w:rsid w:val="00EE2F9A"/>
    <w:rsid w:val="00EF0224"/>
    <w:rsid w:val="00EF0E51"/>
    <w:rsid w:val="00EF24B2"/>
    <w:rsid w:val="00EF518C"/>
    <w:rsid w:val="00F028B2"/>
    <w:rsid w:val="00F05FCE"/>
    <w:rsid w:val="00F138D4"/>
    <w:rsid w:val="00F16061"/>
    <w:rsid w:val="00F2027C"/>
    <w:rsid w:val="00F212B0"/>
    <w:rsid w:val="00F27215"/>
    <w:rsid w:val="00F27B6B"/>
    <w:rsid w:val="00F363A7"/>
    <w:rsid w:val="00F4511D"/>
    <w:rsid w:val="00F4534B"/>
    <w:rsid w:val="00F5031E"/>
    <w:rsid w:val="00F52E38"/>
    <w:rsid w:val="00F53B11"/>
    <w:rsid w:val="00F679CC"/>
    <w:rsid w:val="00F70AA5"/>
    <w:rsid w:val="00F711A4"/>
    <w:rsid w:val="00F713E9"/>
    <w:rsid w:val="00F73A4F"/>
    <w:rsid w:val="00F756AD"/>
    <w:rsid w:val="00F77D1F"/>
    <w:rsid w:val="00F77D6C"/>
    <w:rsid w:val="00F83F5D"/>
    <w:rsid w:val="00F84E56"/>
    <w:rsid w:val="00F95727"/>
    <w:rsid w:val="00FA35AA"/>
    <w:rsid w:val="00FA4075"/>
    <w:rsid w:val="00FB17B9"/>
    <w:rsid w:val="00FB24BC"/>
    <w:rsid w:val="00FB39C3"/>
    <w:rsid w:val="00FC324B"/>
    <w:rsid w:val="00FD42B2"/>
    <w:rsid w:val="00FE1F93"/>
    <w:rsid w:val="00FF0177"/>
    <w:rsid w:val="00FF0B3A"/>
    <w:rsid w:val="00FF274A"/>
    <w:rsid w:val="09DB3E0E"/>
    <w:rsid w:val="20205956"/>
    <w:rsid w:val="362A2FB4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34A3"/>
  <w15:chartTrackingRefBased/>
  <w15:docId w15:val="{B1D28237-FC13-449E-93EC-2AC10C07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hu-HU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hu-HU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hu-HU"/>
    </w:rPr>
  </w:style>
  <w:style w:type="paragraph" w:styleId="Revision">
    <w:name w:val="Revision"/>
    <w:hidden/>
    <w:uiPriority w:val="99"/>
    <w:semiHidden/>
    <w:rsid w:val="0055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8" ma:contentTypeDescription="Create a new document." ma:contentTypeScope="" ma:versionID="2a5d690abc5994db294cba602453bae6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6a22061dd9805a1e965bae12239804f3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7D28D-FDD4-43C9-97D0-F1C5DFB6F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3</cp:revision>
  <cp:lastPrinted>2021-06-18T14:05:00Z</cp:lastPrinted>
  <dcterms:created xsi:type="dcterms:W3CDTF">2021-11-09T09:33:00Z</dcterms:created>
  <dcterms:modified xsi:type="dcterms:W3CDTF">2021-11-09T09:34:00Z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