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Družba Vredestein Tyres predstavlja pnevmatiko Flotation Optimall – pnevmatiko za prikolice VF za optimalno ohranjanje prsti</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137846AD" w:rsidR="00A25FDE" w:rsidRPr="00A25FDE" w:rsidRDefault="00B1073E" w:rsidP="007B0ACC">
      <w:pPr>
        <w:rPr>
          <w:rFonts w:ascii="Century Gothic" w:hAnsi="Century Gothic" w:cs="Clother Light"/>
          <w:sz w:val="20"/>
          <w:szCs w:val="20"/>
        </w:rPr>
      </w:pPr>
      <w:r>
        <w:rPr>
          <w:rFonts w:ascii="Century Gothic" w:hAnsi="Century Gothic"/>
          <w:sz w:val="20"/>
        </w:rPr>
        <w:t xml:space="preserve">Družba Apollo Tyres predstavlja novo pnevmatiko Vredestein VF Flotation, ki so jo razvili za boljše ohranjanje prsti pod težkimi cisternami za gnojnico in kmetijskimi prikolicami. Nova pnevmatika Vredestein Flotation Optimall je vrhunska rešitev, ki zvišuje merila na področjih ohranjanja prsti, prijaznosti do travnatih površin in samočiščenja. </w:t>
      </w:r>
    </w:p>
    <w:p w14:paraId="22CCECB1" w14:textId="77777777" w:rsidR="00C363E7" w:rsidRPr="00A25FDE" w:rsidRDefault="00C363E7" w:rsidP="00A25FDE">
      <w:pPr>
        <w:rPr>
          <w:rFonts w:ascii="Century Gothic" w:hAnsi="Century Gothic" w:cs="Clother Light"/>
          <w:sz w:val="20"/>
          <w:szCs w:val="20"/>
        </w:rPr>
      </w:pPr>
    </w:p>
    <w:p w14:paraId="36C5AF9D" w14:textId="5A4D99C5" w:rsidR="00D7586E" w:rsidRDefault="00E05DD8" w:rsidP="00A07B23">
      <w:pPr>
        <w:rPr>
          <w:rFonts w:ascii="Century Gothic" w:hAnsi="Century Gothic" w:cs="Clother Light"/>
          <w:sz w:val="20"/>
          <w:szCs w:val="20"/>
        </w:rPr>
      </w:pPr>
      <w:r>
        <w:rPr>
          <w:rFonts w:ascii="Century Gothic" w:hAnsi="Century Gothic"/>
          <w:sz w:val="20"/>
        </w:rPr>
        <w:t>Pnevmatika Flotation Optimall ima konstrukcijo z izjemno prožnim (VF) jeklenim pasom, ki temelji na Vredesteinovi preverjeni tehnologiji F+. To prožno in čvrsto ogrodje zagotavlja veliko stično površino z enakomerno porazdelitvijo pri nizkem tlaku v pnevmatiki, s čimer omogoča izjemno ohranjanje prsti. Tako kot vse Vredesteinove pnevmatike s tehnologijo F+ je tudi pnevmatika Flotation Optimall združljiva s sistemi za centralno polnjenje pnevmatik (CTIS).</w:t>
      </w:r>
    </w:p>
    <w:p w14:paraId="5F00CD39" w14:textId="77777777" w:rsidR="00D7586E" w:rsidRDefault="00D7586E" w:rsidP="00A07B23">
      <w:pPr>
        <w:rPr>
          <w:rFonts w:ascii="Century Gothic" w:hAnsi="Century Gothic" w:cs="Clother Light"/>
          <w:sz w:val="20"/>
          <w:szCs w:val="20"/>
        </w:rPr>
      </w:pPr>
    </w:p>
    <w:p w14:paraId="05DB8835" w14:textId="55E90EC1" w:rsidR="00AA5928" w:rsidRDefault="00D7586E" w:rsidP="00A07B23">
      <w:pPr>
        <w:rPr>
          <w:rFonts w:ascii="Century Gothic" w:hAnsi="Century Gothic" w:cs="Clother Light"/>
          <w:sz w:val="20"/>
          <w:szCs w:val="20"/>
        </w:rPr>
      </w:pPr>
      <w:r>
        <w:rPr>
          <w:rFonts w:ascii="Century Gothic" w:hAnsi="Century Gothic"/>
          <w:sz w:val="20"/>
        </w:rPr>
        <w:t>Na območju tekalne plasti so gladki in poševno prirezani profilni bloki, ki skupaj z zaobljenima zunanjima robovoma pnevmatike ohranjajo strukturo travnatih površin, zlasti med obračanjem na ozarah. Usmerjeni vzorec profila ima edinstvene nevzporedne navzven ukrivljene bloke. Ta značilna oblika, ki se je uveljavila s Vredesteinovimi priznanimi pnevmatikami Traxion, zagotavlja izjemne samočistilne lastnosti na vseh vrsta prsti, zato ceste ostanejo čiste in varne</w:t>
      </w:r>
      <w:r>
        <w:rPr>
          <w:rFonts w:ascii="Century Gothic" w:hAnsi="Century Gothic"/>
          <w:color w:val="FF0000"/>
          <w:sz w:val="20"/>
        </w:rPr>
        <w:t>.</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Nova pnevmatika Flotation Optimall bo na voljo od pomladi 2023, in sicer kar v sedmih velikostih:</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D00E42F" w14:textId="77777777"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Napisi pri fotografijah:</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Posnetek izdelka Vredestein Flotation Optimall </w:t>
      </w:r>
    </w:p>
    <w:p w14:paraId="6EA16ECA" w14:textId="68BC9E0B" w:rsidR="001A071F"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7080AA0" w14:textId="77777777" w:rsidR="002F52D6" w:rsidRPr="00572D45" w:rsidRDefault="002F52D6"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18218D3" w14:textId="77777777" w:rsidR="002F52D6" w:rsidRPr="000739B0" w:rsidRDefault="002F52D6" w:rsidP="002F52D6">
      <w:pPr>
        <w:pStyle w:val="Normaalweb"/>
        <w:spacing w:before="0" w:beforeAutospacing="0" w:after="0" w:afterAutospacing="0"/>
        <w:rPr>
          <w:rFonts w:ascii="Century Gothic" w:hAnsi="Century Gothic" w:cs="Arial"/>
          <w:color w:val="5C2D90"/>
          <w:sz w:val="16"/>
          <w:szCs w:val="16"/>
        </w:rPr>
      </w:pPr>
      <w:r w:rsidRPr="000739B0">
        <w:rPr>
          <w:rFonts w:ascii="Century Gothic" w:hAnsi="Century Gothic" w:cs="Arial"/>
          <w:b/>
          <w:bCs/>
          <w:color w:val="5C2D90"/>
          <w:sz w:val="16"/>
          <w:szCs w:val="16"/>
        </w:rPr>
        <w:t>Za več informacij se obrnite na:</w:t>
      </w:r>
    </w:p>
    <w:p w14:paraId="36FF3FC7" w14:textId="77777777" w:rsidR="002F52D6" w:rsidRPr="000739B0" w:rsidRDefault="002F52D6" w:rsidP="002F52D6">
      <w:pPr>
        <w:pStyle w:val="Normaalweb"/>
        <w:spacing w:before="0" w:beforeAutospacing="0" w:after="0" w:afterAutospacing="0"/>
        <w:rPr>
          <w:rFonts w:ascii="Century Gothic" w:hAnsi="Century Gothic" w:cs="Arial"/>
          <w:sz w:val="16"/>
          <w:szCs w:val="16"/>
        </w:rPr>
      </w:pPr>
      <w:r w:rsidRPr="000739B0">
        <w:rPr>
          <w:rFonts w:ascii="Century Gothic" w:hAnsi="Century Gothic" w:cs="Arial"/>
          <w:color w:val="000000"/>
          <w:sz w:val="16"/>
          <w:szCs w:val="16"/>
        </w:rPr>
        <w:t xml:space="preserve">Robbert Holtkamp | tržna komunikacija OHT Europe </w:t>
      </w:r>
    </w:p>
    <w:p w14:paraId="793E890F" w14:textId="77777777" w:rsidR="002F52D6" w:rsidRPr="000739B0" w:rsidRDefault="002F52D6" w:rsidP="002F52D6">
      <w:pPr>
        <w:pStyle w:val="Normaalweb"/>
        <w:spacing w:before="0" w:beforeAutospacing="0" w:after="0" w:afterAutospacing="0"/>
        <w:rPr>
          <w:rFonts w:ascii="Century Gothic" w:hAnsi="Century Gothic" w:cs="Arial"/>
          <w:sz w:val="16"/>
          <w:szCs w:val="16"/>
        </w:rPr>
      </w:pPr>
      <w:r w:rsidRPr="000739B0">
        <w:rPr>
          <w:rFonts w:ascii="Century Gothic" w:hAnsi="Century Gothic" w:cs="Arial"/>
          <w:color w:val="000000"/>
          <w:sz w:val="16"/>
          <w:szCs w:val="16"/>
        </w:rPr>
        <w:t>Tel. št.: +31 53 888 8187</w:t>
      </w:r>
    </w:p>
    <w:p w14:paraId="6F1D077F" w14:textId="77777777" w:rsidR="002F52D6" w:rsidRPr="000739B0" w:rsidRDefault="002F52D6" w:rsidP="002F52D6">
      <w:pPr>
        <w:pStyle w:val="Normaalweb"/>
        <w:spacing w:before="0" w:beforeAutospacing="0" w:after="0" w:afterAutospacing="0"/>
        <w:rPr>
          <w:rFonts w:ascii="Century Gothic" w:hAnsi="Century Gothic" w:cs="Arial"/>
          <w:sz w:val="16"/>
          <w:szCs w:val="16"/>
        </w:rPr>
      </w:pPr>
      <w:r w:rsidRPr="000739B0">
        <w:rPr>
          <w:rFonts w:ascii="Century Gothic" w:hAnsi="Century Gothic" w:cs="Arial"/>
          <w:sz w:val="16"/>
          <w:szCs w:val="16"/>
        </w:rPr>
        <w:t>Mob.: +31 6 1507 6475</w:t>
      </w:r>
    </w:p>
    <w:p w14:paraId="47B58780" w14:textId="77777777" w:rsidR="002F52D6" w:rsidRPr="000739B0" w:rsidRDefault="002F52D6" w:rsidP="002F52D6">
      <w:pPr>
        <w:pStyle w:val="Normaalweb"/>
        <w:spacing w:before="0" w:beforeAutospacing="0" w:after="0" w:afterAutospacing="0"/>
        <w:rPr>
          <w:rFonts w:ascii="Century Gothic" w:hAnsi="Century Gothic" w:cs="Arial"/>
          <w:color w:val="000000"/>
          <w:sz w:val="16"/>
          <w:szCs w:val="16"/>
        </w:rPr>
      </w:pPr>
      <w:r w:rsidRPr="000739B0">
        <w:rPr>
          <w:rFonts w:ascii="Century Gothic" w:hAnsi="Century Gothic" w:cs="Arial"/>
          <w:sz w:val="16"/>
          <w:szCs w:val="16"/>
        </w:rPr>
        <w:t>E-poštni naslov</w:t>
      </w:r>
      <w:r w:rsidRPr="000739B0">
        <w:rPr>
          <w:rFonts w:ascii="Century Gothic" w:hAnsi="Century Gothic" w:cs="Arial"/>
          <w:color w:val="000000"/>
          <w:sz w:val="16"/>
          <w:szCs w:val="16"/>
        </w:rPr>
        <w:t xml:space="preserve">: </w:t>
      </w:r>
      <w:r w:rsidRPr="000739B0">
        <w:rPr>
          <w:rFonts w:ascii="Century Gothic" w:hAnsi="Century Gothic" w:cs="Arial"/>
          <w:sz w:val="16"/>
          <w:szCs w:val="16"/>
        </w:rPr>
        <w:t>robbert.holtkamp@apollotyres.com</w:t>
      </w:r>
    </w:p>
    <w:p w14:paraId="42A2FC54" w14:textId="77777777" w:rsidR="002F52D6" w:rsidRDefault="002F52D6" w:rsidP="002F52D6">
      <w:pPr>
        <w:rPr>
          <w:rFonts w:ascii="Century Gothic" w:hAnsi="Century Gothic" w:cs="Arial"/>
          <w:sz w:val="16"/>
          <w:szCs w:val="16"/>
        </w:rPr>
      </w:pPr>
    </w:p>
    <w:p w14:paraId="01B6FE28" w14:textId="77777777" w:rsidR="002F52D6" w:rsidRPr="000739B0" w:rsidRDefault="002F52D6" w:rsidP="002F52D6">
      <w:pPr>
        <w:rPr>
          <w:rFonts w:ascii="Century Gothic" w:hAnsi="Century Gothic" w:cs="Arial"/>
          <w:sz w:val="16"/>
          <w:szCs w:val="16"/>
        </w:rPr>
      </w:pPr>
    </w:p>
    <w:p w14:paraId="6440FDA0" w14:textId="77777777" w:rsidR="002F52D6" w:rsidRPr="00C825D2" w:rsidRDefault="002F52D6" w:rsidP="002F52D6">
      <w:pPr>
        <w:pStyle w:val="BasicParagraph"/>
        <w:tabs>
          <w:tab w:val="left" w:pos="284"/>
        </w:tabs>
        <w:suppressAutoHyphens/>
        <w:spacing w:line="240" w:lineRule="auto"/>
        <w:rPr>
          <w:rFonts w:ascii="Century Gothic" w:hAnsi="Century Gothic" w:cs="Clother Light"/>
          <w:b/>
          <w:bCs/>
          <w:color w:val="5C2D90"/>
          <w:sz w:val="16"/>
          <w:szCs w:val="16"/>
        </w:rPr>
      </w:pPr>
      <w:r w:rsidRPr="00C825D2">
        <w:rPr>
          <w:rFonts w:ascii="Century Gothic" w:hAnsi="Century Gothic"/>
          <w:b/>
          <w:color w:val="5C2D90"/>
          <w:sz w:val="16"/>
        </w:rPr>
        <w:t>O družbi Apollo Tyres Ltd</w:t>
      </w:r>
    </w:p>
    <w:p w14:paraId="2C4ECCB4" w14:textId="77777777" w:rsidR="002F52D6" w:rsidRPr="00C825D2" w:rsidRDefault="002F52D6" w:rsidP="002F52D6">
      <w:pPr>
        <w:pStyle w:val="BasicParagraph"/>
        <w:spacing w:line="240" w:lineRule="auto"/>
        <w:rPr>
          <w:rFonts w:ascii="Century Gothic" w:hAnsi="Century Gothic" w:cs="Clother Light"/>
          <w:sz w:val="16"/>
          <w:szCs w:val="16"/>
        </w:rPr>
      </w:pPr>
      <w:r w:rsidRPr="00C825D2">
        <w:rPr>
          <w:rFonts w:ascii="Century Gothic" w:hAnsi="Century Gothic"/>
          <w:sz w:val="16"/>
        </w:rPr>
        <w:t>Družba Apollo Tyres Ltd je mednarodna proizvajalka pnevmatik ter vodilna blagovna znamka v Indiji. Družba ima v Indiji več proizvodnih enot ter po eno enoto na Nizozemskem in Madžarskem. Svoje izdelke trži z dvema blagovnima znamkama – Apollo in Vredestein, izdelki pa so na voljo v več kot 100 državah prek razpredene mreže ekskluzivnih prodajnih mest, ki delujejo pod blagovno znamko in ponujajo različne izdelke.</w:t>
      </w:r>
    </w:p>
    <w:p w14:paraId="6AA4BF3C" w14:textId="0D843DDE"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4234" w14:textId="77777777" w:rsidR="00AA3621" w:rsidRDefault="00AA3621" w:rsidP="005C5C2E">
      <w:r>
        <w:separator/>
      </w:r>
    </w:p>
  </w:endnote>
  <w:endnote w:type="continuationSeparator" w:id="0">
    <w:p w14:paraId="673A5BAA" w14:textId="77777777" w:rsidR="00AA3621" w:rsidRDefault="00AA3621"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B868" w14:textId="77777777" w:rsidR="00AA3621" w:rsidRDefault="00AA3621" w:rsidP="005C5C2E">
      <w:r>
        <w:separator/>
      </w:r>
    </w:p>
  </w:footnote>
  <w:footnote w:type="continuationSeparator" w:id="0">
    <w:p w14:paraId="2FC71538" w14:textId="77777777" w:rsidR="00AA3621" w:rsidRDefault="00AA3621"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Izjava za medije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2D6"/>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3621"/>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sl-SI"/>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sl-SI"/>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sl-SI"/>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sl-SI"/>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sl-SI"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7E58B-5EDE-4BF5-8BDE-A5463C6ADCB3}"/>
</file>

<file path=customXml/itemProps2.xml><?xml version="1.0" encoding="utf-8"?>
<ds:datastoreItem xmlns:ds="http://schemas.openxmlformats.org/officeDocument/2006/customXml" ds:itemID="{DC3B3324-3796-4B3A-A5DF-F3D6E341838B}"/>
</file>

<file path=customXml/itemProps3.xml><?xml version="1.0" encoding="utf-8"?>
<ds:datastoreItem xmlns:ds="http://schemas.openxmlformats.org/officeDocument/2006/customXml" ds:itemID="{76FCC661-CA98-4A00-8C6E-F5339FD40BE1}"/>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2022-09-13T15:01:00Z</dcterms:created>
  <dcterms:modified xsi:type="dcterms:W3CDTF">2022-09-13T15:01:00Z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