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Firma Vredestein Tyres wprowadza na rynek model Endurion Trailer: wyjątkowo trwałe opony do przyczep przeznaczonych do transportu ciężkiego</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wprowadza na rynek nową oponę rolniczą Vredestein zaprojektowaną z myślą o segmencie przyczep do prac ciężkich. Nowy model Vredestein Endurion Trailer to doskonałe rozwiązanie, które podnosi poprzeczkę pod względem wytrzymałości, komfortu i trwałości opon.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Opona Endurion Trailer charakteryzuje się kierunkowym wzorem bieżnika i wyjątkowymi, nierównoległymi, zakrzywionymi kostkami bieżnika, które zapewniają doskonałe właściwości samoczyszczące. Ponadto duża powierzchnia styku gumy w środkowej części opony zapewnia doskonały komfort jazdy i wyjątkową trwałość opony. Dodatkowe umocnienie szkieletu za pomocą stalowego opasania i wzmocnionego pierścienia gwarantuje wyjątkową wytrzymałość oraz stabilność podczas transportu ciężkiego.</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Nowy model Endurion Trailer będzie dostępny od stycznia 2023 r. w następujących popularnych rozmiarach:</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3B1F98D6" w:rsidR="008A1E10" w:rsidRDefault="008A1E10" w:rsidP="00BC233B">
      <w:pPr>
        <w:rPr>
          <w:rFonts w:ascii="Century Gothic" w:hAnsi="Century Gothic" w:cs="Arial"/>
          <w:sz w:val="20"/>
          <w:szCs w:val="20"/>
        </w:rPr>
      </w:pPr>
    </w:p>
    <w:p w14:paraId="46372FDF" w14:textId="4E344797" w:rsidR="00B47E89" w:rsidRDefault="00B47E89" w:rsidP="00BC233B">
      <w:pPr>
        <w:rPr>
          <w:rFonts w:ascii="Century Gothic" w:hAnsi="Century Gothic" w:cs="Arial"/>
          <w:sz w:val="20"/>
          <w:szCs w:val="20"/>
        </w:rPr>
      </w:pPr>
    </w:p>
    <w:p w14:paraId="46AB53EE" w14:textId="35BFB6C4" w:rsidR="00B47E89" w:rsidRDefault="00B47E89" w:rsidP="00BC233B">
      <w:pPr>
        <w:rPr>
          <w:rFonts w:ascii="Century Gothic" w:hAnsi="Century Gothic" w:cs="Arial"/>
          <w:sz w:val="20"/>
          <w:szCs w:val="20"/>
        </w:rPr>
      </w:pPr>
    </w:p>
    <w:p w14:paraId="16D346DC" w14:textId="42522E9A" w:rsidR="00B47E89" w:rsidRDefault="00B47E89" w:rsidP="00BC233B">
      <w:pPr>
        <w:rPr>
          <w:rFonts w:ascii="Century Gothic" w:hAnsi="Century Gothic" w:cs="Arial"/>
          <w:sz w:val="20"/>
          <w:szCs w:val="20"/>
        </w:rPr>
      </w:pPr>
    </w:p>
    <w:p w14:paraId="65D2AB20" w14:textId="5DFBDB04" w:rsidR="00B47E89" w:rsidRDefault="00B47E89" w:rsidP="00BC233B">
      <w:pPr>
        <w:rPr>
          <w:rFonts w:ascii="Century Gothic" w:hAnsi="Century Gothic" w:cs="Arial"/>
          <w:sz w:val="20"/>
          <w:szCs w:val="20"/>
        </w:rPr>
      </w:pPr>
    </w:p>
    <w:p w14:paraId="220E13FA" w14:textId="11212A66" w:rsidR="00B47E89" w:rsidRDefault="00B47E89" w:rsidP="00BC233B">
      <w:pPr>
        <w:rPr>
          <w:rFonts w:ascii="Century Gothic" w:hAnsi="Century Gothic" w:cs="Arial"/>
          <w:sz w:val="20"/>
          <w:szCs w:val="20"/>
        </w:rPr>
      </w:pPr>
    </w:p>
    <w:p w14:paraId="406456F5" w14:textId="6468CEEA" w:rsidR="00B47E89" w:rsidRDefault="00B47E89" w:rsidP="00BC233B">
      <w:pPr>
        <w:rPr>
          <w:rFonts w:ascii="Century Gothic" w:hAnsi="Century Gothic" w:cs="Arial"/>
          <w:sz w:val="20"/>
          <w:szCs w:val="20"/>
        </w:rPr>
      </w:pPr>
    </w:p>
    <w:p w14:paraId="23D6E603" w14:textId="0642D65D" w:rsidR="00B47E89" w:rsidRDefault="00B47E89" w:rsidP="00BC233B">
      <w:pPr>
        <w:rPr>
          <w:rFonts w:ascii="Century Gothic" w:hAnsi="Century Gothic" w:cs="Arial"/>
          <w:sz w:val="20"/>
          <w:szCs w:val="20"/>
        </w:rPr>
      </w:pPr>
    </w:p>
    <w:p w14:paraId="4D265605" w14:textId="52BEEC69" w:rsidR="00B47E89" w:rsidRDefault="00B47E89" w:rsidP="00BC233B">
      <w:pPr>
        <w:rPr>
          <w:rFonts w:ascii="Century Gothic" w:hAnsi="Century Gothic" w:cs="Arial"/>
          <w:sz w:val="20"/>
          <w:szCs w:val="20"/>
        </w:rPr>
      </w:pPr>
    </w:p>
    <w:p w14:paraId="018055E2" w14:textId="336B7B7F" w:rsidR="00B47E89" w:rsidRDefault="00B47E89" w:rsidP="00BC233B">
      <w:pPr>
        <w:rPr>
          <w:rFonts w:ascii="Century Gothic" w:hAnsi="Century Gothic" w:cs="Arial"/>
          <w:sz w:val="20"/>
          <w:szCs w:val="20"/>
        </w:rPr>
      </w:pPr>
    </w:p>
    <w:p w14:paraId="3D6D7A0D" w14:textId="2BF00B92" w:rsidR="00B47E89" w:rsidRDefault="00B47E89" w:rsidP="00BC233B">
      <w:pPr>
        <w:rPr>
          <w:rFonts w:ascii="Century Gothic" w:hAnsi="Century Gothic" w:cs="Arial"/>
          <w:sz w:val="20"/>
          <w:szCs w:val="20"/>
        </w:rPr>
      </w:pPr>
    </w:p>
    <w:p w14:paraId="32F89CBB" w14:textId="06A190B9" w:rsidR="00B47E89" w:rsidRDefault="00B47E89" w:rsidP="00BC233B">
      <w:pPr>
        <w:rPr>
          <w:rFonts w:ascii="Century Gothic" w:hAnsi="Century Gothic" w:cs="Arial"/>
          <w:sz w:val="20"/>
          <w:szCs w:val="20"/>
        </w:rPr>
      </w:pPr>
    </w:p>
    <w:p w14:paraId="7F39B410" w14:textId="63BDC61E" w:rsidR="00B47E89" w:rsidRDefault="00B47E89" w:rsidP="00BC233B">
      <w:pPr>
        <w:rPr>
          <w:rFonts w:ascii="Century Gothic" w:hAnsi="Century Gothic" w:cs="Arial"/>
          <w:sz w:val="20"/>
          <w:szCs w:val="20"/>
        </w:rPr>
      </w:pPr>
    </w:p>
    <w:p w14:paraId="026653EE" w14:textId="2AAE7B93" w:rsidR="00B47E89" w:rsidRDefault="00B47E89" w:rsidP="00BC233B">
      <w:pPr>
        <w:rPr>
          <w:rFonts w:ascii="Century Gothic" w:hAnsi="Century Gothic" w:cs="Arial"/>
          <w:sz w:val="20"/>
          <w:szCs w:val="20"/>
        </w:rPr>
      </w:pPr>
    </w:p>
    <w:p w14:paraId="02C76D08" w14:textId="37AE7FFB" w:rsidR="00B47E89" w:rsidRDefault="00B47E89" w:rsidP="00BC233B">
      <w:pPr>
        <w:rPr>
          <w:rFonts w:ascii="Century Gothic" w:hAnsi="Century Gothic" w:cs="Arial"/>
          <w:sz w:val="20"/>
          <w:szCs w:val="20"/>
        </w:rPr>
      </w:pPr>
    </w:p>
    <w:p w14:paraId="3C70A33E" w14:textId="483350F2" w:rsidR="00B47E89" w:rsidRDefault="00B47E89" w:rsidP="00BC233B">
      <w:pPr>
        <w:rPr>
          <w:rFonts w:ascii="Century Gothic" w:hAnsi="Century Gothic" w:cs="Arial"/>
          <w:sz w:val="20"/>
          <w:szCs w:val="20"/>
        </w:rPr>
      </w:pPr>
    </w:p>
    <w:p w14:paraId="73B5426E" w14:textId="0BC27318" w:rsidR="00B47E89" w:rsidRDefault="00B47E89" w:rsidP="00BC233B">
      <w:pPr>
        <w:rPr>
          <w:rFonts w:ascii="Century Gothic" w:hAnsi="Century Gothic" w:cs="Arial"/>
          <w:sz w:val="20"/>
          <w:szCs w:val="20"/>
        </w:rPr>
      </w:pPr>
    </w:p>
    <w:p w14:paraId="3DC62062" w14:textId="74D52012" w:rsidR="00B47E89" w:rsidRDefault="00B47E89" w:rsidP="00BC233B">
      <w:pPr>
        <w:rPr>
          <w:rFonts w:ascii="Century Gothic" w:hAnsi="Century Gothic" w:cs="Arial"/>
          <w:sz w:val="20"/>
          <w:szCs w:val="20"/>
        </w:rPr>
      </w:pPr>
    </w:p>
    <w:p w14:paraId="2F3C55E4" w14:textId="38B7CF57" w:rsidR="00B47E89" w:rsidRDefault="00B47E89" w:rsidP="00BC233B">
      <w:pPr>
        <w:rPr>
          <w:rFonts w:ascii="Century Gothic" w:hAnsi="Century Gothic" w:cs="Arial"/>
          <w:sz w:val="20"/>
          <w:szCs w:val="20"/>
        </w:rPr>
      </w:pPr>
    </w:p>
    <w:p w14:paraId="7E9A0954" w14:textId="7664DBB7" w:rsidR="00B47E89" w:rsidRDefault="00B47E89" w:rsidP="00BC233B">
      <w:pPr>
        <w:rPr>
          <w:rFonts w:ascii="Century Gothic" w:hAnsi="Century Gothic" w:cs="Arial"/>
          <w:sz w:val="20"/>
          <w:szCs w:val="20"/>
        </w:rPr>
      </w:pPr>
    </w:p>
    <w:p w14:paraId="164DF398" w14:textId="4786C84A" w:rsidR="00B47E89" w:rsidRDefault="00B47E89" w:rsidP="00BC233B">
      <w:pPr>
        <w:rPr>
          <w:rFonts w:ascii="Century Gothic" w:hAnsi="Century Gothic" w:cs="Arial"/>
          <w:sz w:val="20"/>
          <w:szCs w:val="20"/>
        </w:rPr>
      </w:pPr>
    </w:p>
    <w:p w14:paraId="18BE8FF5" w14:textId="61A57202" w:rsidR="00B47E89" w:rsidRDefault="00B47E89" w:rsidP="00BC233B">
      <w:pPr>
        <w:rPr>
          <w:rFonts w:ascii="Century Gothic" w:hAnsi="Century Gothic" w:cs="Arial"/>
          <w:sz w:val="20"/>
          <w:szCs w:val="20"/>
        </w:rPr>
      </w:pPr>
    </w:p>
    <w:p w14:paraId="477EFE8F" w14:textId="6DF8A038" w:rsidR="00B47E89" w:rsidRDefault="00B47E89" w:rsidP="00BC233B">
      <w:pPr>
        <w:rPr>
          <w:rFonts w:ascii="Century Gothic" w:hAnsi="Century Gothic" w:cs="Arial"/>
          <w:sz w:val="20"/>
          <w:szCs w:val="20"/>
        </w:rPr>
      </w:pPr>
    </w:p>
    <w:p w14:paraId="7627703D" w14:textId="77777777" w:rsidR="00B47E89" w:rsidRPr="00BC233B" w:rsidRDefault="00B47E89"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FF5C0FE" w14:textId="77777777" w:rsidR="00B47E89" w:rsidRPr="00A144C8" w:rsidRDefault="00B47E89" w:rsidP="00B47E89">
      <w:pPr>
        <w:autoSpaceDE w:val="0"/>
        <w:autoSpaceDN w:val="0"/>
        <w:rPr>
          <w:rFonts w:ascii="Century Gothic" w:hAnsi="Century Gothic" w:cs="Clother Black"/>
          <w:b/>
          <w:bCs/>
          <w:sz w:val="32"/>
          <w:szCs w:val="32"/>
        </w:rPr>
      </w:pPr>
      <w:r>
        <w:rPr>
          <w:rFonts w:ascii="Century Gothic" w:hAnsi="Century Gothic"/>
          <w:b/>
          <w:sz w:val="32"/>
        </w:rPr>
        <w:lastRenderedPageBreak/>
        <w:t>Firma Vredestein Tyres wprowadza na rynek Flotation Optimall: oponę do przyczep z technologią VF zapewniającą optymalną ochronę gleby</w:t>
      </w:r>
    </w:p>
    <w:p w14:paraId="21F9BAE6" w14:textId="77777777" w:rsidR="00B47E89" w:rsidRDefault="00B47E89" w:rsidP="00B47E89">
      <w:pPr>
        <w:autoSpaceDE w:val="0"/>
        <w:autoSpaceDN w:val="0"/>
        <w:rPr>
          <w:rFonts w:ascii="Century Gothic" w:hAnsi="Century Gothic" w:cs="Clother Black"/>
          <w:b/>
          <w:bCs/>
          <w:sz w:val="32"/>
          <w:szCs w:val="32"/>
        </w:rPr>
      </w:pPr>
    </w:p>
    <w:p w14:paraId="0483CF3E" w14:textId="77777777" w:rsidR="00B47E89" w:rsidRPr="00A25FDE" w:rsidRDefault="00B47E89" w:rsidP="00B47E89">
      <w:pPr>
        <w:rPr>
          <w:rFonts w:ascii="Century Gothic" w:hAnsi="Century Gothic" w:cs="Clother Light"/>
          <w:sz w:val="20"/>
          <w:szCs w:val="20"/>
        </w:rPr>
      </w:pPr>
      <w:r>
        <w:rPr>
          <w:rFonts w:ascii="Century Gothic" w:hAnsi="Century Gothic"/>
          <w:sz w:val="20"/>
        </w:rPr>
        <w:t xml:space="preserve">Firma Apollo Tyres wprowadza nową oponę Vredestein VF Flotation zaprojektowaną z myślą o lepszej ochronie gleby pod wozami asenizacyjnymi i przyczepami rolniczymi. Nowy model Vredestein Flotation Optimall to wysokiej klasy opona, która podnosi poprzeczkę w zakresie ochrony gleby i użytków zielonych oraz właściwości samoczyszczących. </w:t>
      </w:r>
    </w:p>
    <w:p w14:paraId="4FB22E27" w14:textId="77777777" w:rsidR="00B47E89" w:rsidRPr="00A25FDE" w:rsidRDefault="00B47E89" w:rsidP="00B47E89">
      <w:pPr>
        <w:rPr>
          <w:rFonts w:ascii="Century Gothic" w:hAnsi="Century Gothic" w:cs="Clother Light"/>
          <w:sz w:val="20"/>
          <w:szCs w:val="20"/>
        </w:rPr>
      </w:pPr>
    </w:p>
    <w:p w14:paraId="01A16397" w14:textId="77777777" w:rsidR="00B47E89" w:rsidRDefault="00B47E89" w:rsidP="00B47E89">
      <w:pPr>
        <w:rPr>
          <w:rFonts w:ascii="Century Gothic" w:hAnsi="Century Gothic" w:cs="Clother Light"/>
          <w:sz w:val="20"/>
          <w:szCs w:val="20"/>
        </w:rPr>
      </w:pPr>
      <w:r>
        <w:rPr>
          <w:rFonts w:ascii="Century Gothic" w:hAnsi="Century Gothic"/>
          <w:sz w:val="20"/>
        </w:rPr>
        <w:t>Model Flotation Optimall wykorzystuje konstrukcję z opasaniem stalowym i zwiększoną elastycznością (VF), która jest oparta na sprawdzonej technologii F+ firmy Vredestein. Elastyczny i mocny szkielet zapewnia  równomierny rozkład obciążenia na powierzchni styku przy niskim ciśnieniu w oponie, umożliwiając uzyskanie doskonałej ochrony gleby. Podobnie jak wszystkie opony Vredestein wyposażone w technologię F+ model Flotation Optimall może współpracować z systemami centralnego pompowania opon (CTIS).</w:t>
      </w:r>
    </w:p>
    <w:p w14:paraId="27764E08" w14:textId="77777777" w:rsidR="00B47E89" w:rsidRDefault="00B47E89" w:rsidP="00B47E89">
      <w:pPr>
        <w:rPr>
          <w:rFonts w:ascii="Century Gothic" w:hAnsi="Century Gothic" w:cs="Clother Light"/>
          <w:sz w:val="20"/>
          <w:szCs w:val="20"/>
        </w:rPr>
      </w:pPr>
    </w:p>
    <w:p w14:paraId="009C48E6" w14:textId="77777777" w:rsidR="00B47E89" w:rsidRDefault="00B47E89" w:rsidP="00B47E89">
      <w:pPr>
        <w:rPr>
          <w:rFonts w:ascii="Century Gothic" w:hAnsi="Century Gothic" w:cs="Clother Light"/>
          <w:sz w:val="20"/>
          <w:szCs w:val="20"/>
        </w:rPr>
      </w:pPr>
      <w:r>
        <w:rPr>
          <w:rFonts w:ascii="Century Gothic" w:hAnsi="Century Gothic"/>
          <w:sz w:val="20"/>
        </w:rPr>
        <w:t>Strefa bieżnika charakteryzuje się gładkimi klockami bieżnika oraz zaokrąglonymi krawędziami, umożliwiając ochronę struktury użytków zielonych, zwłaszcza podczas zawracania na uwrociach. Kierunkowy wzór bieżnika wyróżniają wyjątkowe, nierównoległe, zakrzywione klocki skierowane na zewnątrz. Ten charakterystyczny kształt, sprawdzony w renomowanych oponach Traxion firmy Vredestein, gwarantuje doskonałe właściwości samoczyszczące na wszystkich rodzajach gleby, dbając o czystość i bezpieczeństwo dróg</w:t>
      </w:r>
      <w:r>
        <w:rPr>
          <w:rFonts w:ascii="Century Gothic" w:hAnsi="Century Gothic"/>
          <w:color w:val="FF0000"/>
          <w:sz w:val="20"/>
        </w:rPr>
        <w:t>.</w:t>
      </w:r>
    </w:p>
    <w:p w14:paraId="06A5632E" w14:textId="77777777" w:rsidR="00B47E89" w:rsidRDefault="00B47E89" w:rsidP="00B47E89">
      <w:pPr>
        <w:rPr>
          <w:rFonts w:ascii="Century Gothic" w:hAnsi="Century Gothic" w:cs="Clother Light"/>
          <w:sz w:val="20"/>
          <w:szCs w:val="20"/>
        </w:rPr>
      </w:pPr>
    </w:p>
    <w:p w14:paraId="11DA9FB6" w14:textId="77777777" w:rsidR="00B47E89" w:rsidRPr="00A25FDE" w:rsidRDefault="00B47E89" w:rsidP="00B47E89">
      <w:pPr>
        <w:rPr>
          <w:rFonts w:ascii="Century Gothic" w:hAnsi="Century Gothic" w:cs="Clother Light"/>
          <w:sz w:val="20"/>
          <w:szCs w:val="20"/>
        </w:rPr>
      </w:pPr>
    </w:p>
    <w:p w14:paraId="0B2DD518" w14:textId="77777777" w:rsidR="00B47E89" w:rsidRPr="00DF5395" w:rsidRDefault="00B47E89" w:rsidP="00B47E89">
      <w:pPr>
        <w:rPr>
          <w:rFonts w:ascii="Century Gothic" w:hAnsi="Century Gothic" w:cs="Arial"/>
          <w:sz w:val="20"/>
          <w:szCs w:val="20"/>
        </w:rPr>
      </w:pPr>
      <w:r>
        <w:rPr>
          <w:rFonts w:ascii="Century Gothic" w:hAnsi="Century Gothic"/>
          <w:sz w:val="20"/>
        </w:rPr>
        <w:t>Nowa opona Flotation Optimall będzie dostępna od wiosny 2023 r. w co najmniej 7 rozmiarach:</w:t>
      </w:r>
      <w:r>
        <w:rPr>
          <w:rFonts w:ascii="Helvetica" w:hAnsi="Helvetica"/>
          <w:color w:val="000000"/>
          <w:shd w:val="clear" w:color="auto" w:fill="FFFFFF"/>
        </w:rPr>
        <w:t> </w:t>
      </w:r>
      <w:r>
        <w:rPr>
          <w:rFonts w:ascii="Century Gothic" w:hAnsi="Century Gothic"/>
          <w:sz w:val="20"/>
        </w:rPr>
        <w:t xml:space="preserve"> </w:t>
      </w:r>
    </w:p>
    <w:p w14:paraId="7854AC9C"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710/45 R 22.5 IMP TL   170D</w:t>
      </w:r>
    </w:p>
    <w:p w14:paraId="636EE1D6"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600/55 R 26.5 IMP TL   170D</w:t>
      </w:r>
    </w:p>
    <w:p w14:paraId="2FDABE9D"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710/50 R 26.5 IMP TL   176D</w:t>
      </w:r>
    </w:p>
    <w:p w14:paraId="75CF47C7"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750/45 R 26.5 IMP TL   176D</w:t>
      </w:r>
    </w:p>
    <w:p w14:paraId="2C0186B8"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800/45 R 26.5 IMP TL   179D</w:t>
      </w:r>
    </w:p>
    <w:p w14:paraId="519A0A33" w14:textId="77777777" w:rsidR="00B47E89"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710/50 R 30.5 IMP TL   178D</w:t>
      </w:r>
    </w:p>
    <w:p w14:paraId="1D8619B3" w14:textId="77777777" w:rsidR="00B47E89" w:rsidRPr="00A604C5" w:rsidRDefault="00B47E89" w:rsidP="00B47E89">
      <w:pPr>
        <w:pStyle w:val="ListParagraph"/>
        <w:numPr>
          <w:ilvl w:val="0"/>
          <w:numId w:val="2"/>
        </w:numPr>
        <w:rPr>
          <w:rFonts w:ascii="Century Gothic" w:hAnsi="Century Gothic" w:cs="Arial"/>
          <w:sz w:val="20"/>
          <w:szCs w:val="20"/>
        </w:rPr>
      </w:pPr>
      <w:r>
        <w:rPr>
          <w:rFonts w:ascii="Century Gothic" w:hAnsi="Century Gothic"/>
          <w:sz w:val="20"/>
        </w:rPr>
        <w:t>VF 750/60 R 30.5 IMP TL   187D</w:t>
      </w:r>
    </w:p>
    <w:p w14:paraId="3C94B355" w14:textId="77777777" w:rsidR="00B47E89" w:rsidRPr="004864ED" w:rsidRDefault="00B47E89" w:rsidP="00B47E89">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1E375A3" w14:textId="77777777" w:rsidR="00B47E89" w:rsidRDefault="00B47E89" w:rsidP="00D27B4F">
      <w:pPr>
        <w:widowControl w:val="0"/>
        <w:tabs>
          <w:tab w:val="left" w:pos="284"/>
        </w:tabs>
        <w:autoSpaceDE w:val="0"/>
        <w:autoSpaceDN w:val="0"/>
        <w:adjustRightInd w:val="0"/>
        <w:spacing w:line="288" w:lineRule="auto"/>
        <w:textAlignment w:val="center"/>
        <w:rPr>
          <w:rFonts w:ascii="Century Gothic" w:hAnsi="Century Gothic" w:cs="Calibri"/>
          <w:b/>
          <w:color w:val="5C2D90"/>
          <w:sz w:val="16"/>
          <w:szCs w:val="16"/>
        </w:rPr>
      </w:pPr>
    </w:p>
    <w:p w14:paraId="35CBF98F" w14:textId="79C6276D"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
          <w:color w:val="5C2D90"/>
          <w:sz w:val="16"/>
          <w:szCs w:val="16"/>
        </w:rPr>
      </w:pPr>
      <w:r w:rsidRPr="00260641">
        <w:rPr>
          <w:rFonts w:ascii="Century Gothic" w:hAnsi="Century Gothic" w:cs="Calibri"/>
          <w:b/>
          <w:color w:val="5C2D90"/>
          <w:sz w:val="16"/>
          <w:szCs w:val="16"/>
        </w:rPr>
        <w:t>Więcej informacji udziela:</w:t>
      </w:r>
    </w:p>
    <w:p w14:paraId="6D31B837" w14:textId="77777777"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60641">
        <w:rPr>
          <w:rFonts w:ascii="Century Gothic" w:hAnsi="Century Gothic" w:cs="Calibri"/>
          <w:bCs/>
          <w:sz w:val="16"/>
          <w:szCs w:val="16"/>
        </w:rPr>
        <w:t xml:space="preserve">Robbert Holtkamp | dział komunikacji marketingowej OHT Europe </w:t>
      </w:r>
    </w:p>
    <w:p w14:paraId="27750AF2" w14:textId="77777777"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60641">
        <w:rPr>
          <w:rFonts w:ascii="Century Gothic" w:hAnsi="Century Gothic" w:cs="Calibri"/>
          <w:bCs/>
          <w:sz w:val="16"/>
          <w:szCs w:val="16"/>
        </w:rPr>
        <w:t>Tel.: +31 53 888 8187</w:t>
      </w:r>
    </w:p>
    <w:p w14:paraId="5031AE38" w14:textId="77777777"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60641">
        <w:rPr>
          <w:rFonts w:ascii="Century Gothic" w:hAnsi="Century Gothic" w:cs="Calibri"/>
          <w:bCs/>
          <w:sz w:val="16"/>
          <w:szCs w:val="16"/>
        </w:rPr>
        <w:t>Kom.: +31 6 1507 6475</w:t>
      </w:r>
    </w:p>
    <w:p w14:paraId="1CF57F0D" w14:textId="77777777"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60641">
        <w:rPr>
          <w:rFonts w:ascii="Century Gothic" w:hAnsi="Century Gothic" w:cs="Calibri"/>
          <w:bCs/>
          <w:sz w:val="16"/>
          <w:szCs w:val="16"/>
        </w:rPr>
        <w:t>Email: robbert.holtkamp@apollotyres.com</w:t>
      </w:r>
    </w:p>
    <w:p w14:paraId="7EB3A5EA" w14:textId="77777777" w:rsidR="00D27B4F" w:rsidRPr="00260641" w:rsidRDefault="00D27B4F" w:rsidP="00D27B4F">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p w14:paraId="4CF10E93" w14:textId="77777777" w:rsidR="00D27B4F" w:rsidRPr="00260641" w:rsidRDefault="00D27B4F" w:rsidP="00D27B4F">
      <w:pPr>
        <w:pStyle w:val="BasicParagraph"/>
        <w:tabs>
          <w:tab w:val="left" w:pos="284"/>
        </w:tabs>
        <w:suppressAutoHyphens/>
        <w:spacing w:line="240" w:lineRule="auto"/>
        <w:rPr>
          <w:rFonts w:ascii="Century Gothic" w:hAnsi="Century Gothic" w:cs="Clother Light"/>
          <w:b/>
          <w:bCs/>
          <w:color w:val="5C2D90"/>
          <w:sz w:val="16"/>
          <w:szCs w:val="16"/>
        </w:rPr>
      </w:pPr>
      <w:bookmarkStart w:id="1" w:name="_Hlk100053613"/>
      <w:r w:rsidRPr="00260641">
        <w:rPr>
          <w:rFonts w:ascii="Century Gothic" w:hAnsi="Century Gothic"/>
          <w:b/>
          <w:color w:val="5C2D90"/>
          <w:sz w:val="16"/>
        </w:rPr>
        <w:t>Apollo Tyres Ltd — informacje</w:t>
      </w:r>
    </w:p>
    <w:p w14:paraId="56C8EDF3" w14:textId="77777777" w:rsidR="00D27B4F" w:rsidRPr="00260641" w:rsidRDefault="00D27B4F" w:rsidP="00D27B4F">
      <w:pPr>
        <w:pStyle w:val="BasicParagraph"/>
        <w:spacing w:line="240" w:lineRule="auto"/>
        <w:rPr>
          <w:rFonts w:ascii="Century Gothic" w:hAnsi="Century Gothic" w:cs="Clother Light"/>
          <w:sz w:val="16"/>
          <w:szCs w:val="16"/>
        </w:rPr>
      </w:pPr>
      <w:r w:rsidRPr="00260641">
        <w:rPr>
          <w:rFonts w:ascii="Century Gothic" w:hAnsi="Century Gothic"/>
          <w:sz w:val="16"/>
        </w:rPr>
        <w:t>Apollo Tyres Ltd to międzynarodowy producent opon i wiodąca marka opon na rynku indyjskim. Firma ma wiele zakładów produkcyjnych w Indiach, a także po jednym w Holandii i na Węgrzech. Firma dystrybuuje produkty pod dwiema markami — Apollo i Vredestein. Jej produkty są dostępne w ponad 100 krajach, a dystrybucja odbywa się za pośrednictwem sieci wyspecjalizowanych, firmowych salonów sprzedaży.</w:t>
      </w:r>
      <w:bookmarkEnd w:id="1"/>
    </w:p>
    <w:bookmarkEnd w:id="0"/>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sectPr w:rsidR="001A071F" w:rsidRPr="00B10287"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62E4" w14:textId="77777777" w:rsidR="00B45028" w:rsidRDefault="00B45028" w:rsidP="005C5C2E">
      <w:r>
        <w:separator/>
      </w:r>
    </w:p>
  </w:endnote>
  <w:endnote w:type="continuationSeparator" w:id="0">
    <w:p w14:paraId="009230E3" w14:textId="77777777" w:rsidR="00B45028" w:rsidRDefault="00B45028"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altName w:val="Arial"/>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4DCA" w14:textId="77777777" w:rsidR="00B45028" w:rsidRDefault="00B45028" w:rsidP="005C5C2E">
      <w:r>
        <w:separator/>
      </w:r>
    </w:p>
  </w:footnote>
  <w:footnote w:type="continuationSeparator" w:id="0">
    <w:p w14:paraId="5A43BD6A" w14:textId="77777777" w:rsidR="00B45028" w:rsidRDefault="00B45028"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Informacja prasowa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0FF4"/>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45028"/>
    <w:rsid w:val="00B47E89"/>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27B4F"/>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pl-P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pl-P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pl-P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pl-P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pl-PL"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E472E-969D-4079-8FFA-199046F9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73347-5AC3-4151-BE9D-6C3E5DC0B35E}">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9C437ABD-F62A-49BC-9BF0-27C16D170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3</cp:revision>
  <cp:lastPrinted>2021-10-12T09:24:00Z</cp:lastPrinted>
  <dcterms:created xsi:type="dcterms:W3CDTF">2022-09-13T15:10:00Z</dcterms:created>
  <dcterms:modified xsi:type="dcterms:W3CDTF">2022-09-13T17:15:00Z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