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6CBC6" w14:textId="77777777" w:rsidR="00E05DD8" w:rsidRPr="00A144C8" w:rsidRDefault="00E05DD8" w:rsidP="00E05DD8">
      <w:pPr>
        <w:autoSpaceDE w:val="0"/>
        <w:autoSpaceDN w:val="0"/>
        <w:rPr>
          <w:rFonts w:ascii="Century Gothic" w:hAnsi="Century Gothic" w:cs="Clother Black"/>
          <w:b/>
          <w:bCs/>
          <w:sz w:val="32"/>
          <w:szCs w:val="32"/>
        </w:rPr>
      </w:pPr>
      <w:bookmarkStart w:id="0" w:name="_Hlk75431152"/>
      <w:r>
        <w:rPr>
          <w:rFonts w:ascii="Century Gothic" w:hAnsi="Century Gothic"/>
          <w:b/>
          <w:sz w:val="32"/>
        </w:rPr>
        <w:t>Firma Vredestein Tyres wprowadza na rynek Flotation Optimall: oponę do przyczep z technologią VF zapewniającą optymalną ochronę gleby</w:t>
      </w:r>
    </w:p>
    <w:p w14:paraId="6506568B" w14:textId="77777777" w:rsidR="00604DF1" w:rsidRDefault="00604DF1" w:rsidP="00C363E7">
      <w:pPr>
        <w:autoSpaceDE w:val="0"/>
        <w:autoSpaceDN w:val="0"/>
        <w:rPr>
          <w:rFonts w:ascii="Century Gothic" w:hAnsi="Century Gothic" w:cs="Clother Black"/>
          <w:b/>
          <w:bCs/>
          <w:sz w:val="32"/>
          <w:szCs w:val="32"/>
        </w:rPr>
      </w:pPr>
    </w:p>
    <w:p w14:paraId="4322F9D0" w14:textId="6DA1D220" w:rsidR="00A25FDE" w:rsidRPr="00A25FDE" w:rsidRDefault="00B1073E" w:rsidP="007B0ACC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Firma Apollo Tyres wprowadza nową oponę Vredestein VF Flotation zaprojektowaną z myślą o lepszej ochronie gleby pod </w:t>
      </w:r>
      <w:r w:rsidR="00C52808">
        <w:rPr>
          <w:rFonts w:ascii="Century Gothic" w:hAnsi="Century Gothic"/>
          <w:sz w:val="20"/>
        </w:rPr>
        <w:t>wozami asenizacyjnymi</w:t>
      </w:r>
      <w:r>
        <w:rPr>
          <w:rFonts w:ascii="Century Gothic" w:hAnsi="Century Gothic"/>
          <w:sz w:val="20"/>
        </w:rPr>
        <w:t xml:space="preserve"> i przyczepami rolniczymi. Nowy model Vredestein Flotation Optimall to wysokiej klasy opona, która podnosi poprzeczkę w zakresie ochrony gleby i użytków zielonych oraz właściwości samoczyszczących. </w:t>
      </w:r>
    </w:p>
    <w:p w14:paraId="22CCECB1" w14:textId="77777777" w:rsidR="00C363E7" w:rsidRPr="00A25FDE" w:rsidRDefault="00C363E7" w:rsidP="00A25FDE">
      <w:pPr>
        <w:rPr>
          <w:rFonts w:ascii="Century Gothic" w:hAnsi="Century Gothic" w:cs="Clother Light"/>
          <w:sz w:val="20"/>
          <w:szCs w:val="20"/>
        </w:rPr>
      </w:pPr>
    </w:p>
    <w:p w14:paraId="36C5AF9D" w14:textId="549D9184" w:rsidR="00D7586E" w:rsidRDefault="00E05DD8" w:rsidP="00A07B23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Model Flotation Optimall wykorzystuje konstrukcję z opasaniem stalowym i zwiększoną elastycznością (VF), która jest oparta na sprawdzonej technologii F+ firmy Vredestein. Elastyczny i mocny szkielet zapewnia  równomierny rozkład obciążenia na powierzchni styku przy niskim ciśnieniu w oponie, umożliwiając uzyskanie doskonałej ochrony gleby. Podobnie jak wszystkie opony Vredestein wyposażone w technologię F+ model Flotation Optimall </w:t>
      </w:r>
      <w:r w:rsidR="00C52808">
        <w:rPr>
          <w:rFonts w:ascii="Century Gothic" w:hAnsi="Century Gothic"/>
          <w:sz w:val="20"/>
        </w:rPr>
        <w:t>może współpracować</w:t>
      </w:r>
      <w:r>
        <w:rPr>
          <w:rFonts w:ascii="Century Gothic" w:hAnsi="Century Gothic"/>
          <w:sz w:val="20"/>
        </w:rPr>
        <w:t xml:space="preserve"> z systemami centralnego pompowania opon (CTIS).</w:t>
      </w:r>
    </w:p>
    <w:p w14:paraId="5F00CD39" w14:textId="77777777" w:rsidR="00D7586E" w:rsidRDefault="00D7586E" w:rsidP="00A07B23">
      <w:pPr>
        <w:rPr>
          <w:rFonts w:ascii="Century Gothic" w:hAnsi="Century Gothic" w:cs="Clother Light"/>
          <w:sz w:val="20"/>
          <w:szCs w:val="20"/>
        </w:rPr>
      </w:pPr>
    </w:p>
    <w:p w14:paraId="05DB8835" w14:textId="63EF8CF9" w:rsidR="00AA5928" w:rsidRDefault="00D7586E" w:rsidP="00A07B23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Strefa bieżnika charakteryzuje się gładkimi </w:t>
      </w:r>
      <w:r w:rsidR="00C52808">
        <w:rPr>
          <w:rFonts w:ascii="Century Gothic" w:hAnsi="Century Gothic"/>
          <w:sz w:val="20"/>
        </w:rPr>
        <w:t>klockami</w:t>
      </w:r>
      <w:r>
        <w:rPr>
          <w:rFonts w:ascii="Century Gothic" w:hAnsi="Century Gothic"/>
          <w:sz w:val="20"/>
        </w:rPr>
        <w:t xml:space="preserve"> bieżnika oraz zaokrąglonymi krawędziami, umożliwiając ochronę struktury użytków zielonych, zwłaszcza podczas zawracania na uwrociach. Kierunkowy wzór bieżnika wyróżniają wyjątkowe, nierównoległe, zakrzywione </w:t>
      </w:r>
      <w:r w:rsidR="00C52808">
        <w:rPr>
          <w:rFonts w:ascii="Century Gothic" w:hAnsi="Century Gothic"/>
          <w:sz w:val="20"/>
        </w:rPr>
        <w:t>klocki</w:t>
      </w:r>
      <w:r>
        <w:rPr>
          <w:rFonts w:ascii="Century Gothic" w:hAnsi="Century Gothic"/>
          <w:sz w:val="20"/>
        </w:rPr>
        <w:t xml:space="preserve"> skierowane na zewnątrz. Ten charakterystyczny kształt, sprawdzony w renomowanych oponach Traxion firmy Vredestein, gwarantuje doskonałe właściwości samoczyszczące na wszystkich rodzajach gleby, dbając o czystość i bezpieczeństwo dróg</w:t>
      </w:r>
      <w:r>
        <w:rPr>
          <w:rFonts w:ascii="Century Gothic" w:hAnsi="Century Gothic"/>
          <w:color w:val="FF0000"/>
          <w:sz w:val="20"/>
        </w:rPr>
        <w:t>.</w:t>
      </w:r>
    </w:p>
    <w:p w14:paraId="1577B3EB" w14:textId="3BB1221A" w:rsidR="00A25FDE" w:rsidRDefault="00A25FDE" w:rsidP="00A25FDE">
      <w:pPr>
        <w:rPr>
          <w:rFonts w:ascii="Century Gothic" w:hAnsi="Century Gothic" w:cs="Clother Light"/>
          <w:sz w:val="20"/>
          <w:szCs w:val="20"/>
        </w:rPr>
      </w:pPr>
    </w:p>
    <w:p w14:paraId="1576061B" w14:textId="77777777" w:rsidR="00DF5395" w:rsidRPr="00A25FDE" w:rsidRDefault="00DF5395" w:rsidP="00A25FDE">
      <w:pPr>
        <w:rPr>
          <w:rFonts w:ascii="Century Gothic" w:hAnsi="Century Gothic" w:cs="Clother Light"/>
          <w:sz w:val="20"/>
          <w:szCs w:val="20"/>
        </w:rPr>
      </w:pPr>
    </w:p>
    <w:p w14:paraId="7C178E30" w14:textId="77777777" w:rsidR="00DF5395" w:rsidRPr="00DF5395" w:rsidRDefault="00DF5395" w:rsidP="00DF5395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Nowa opona Flotation Optimall będzie dostępna od wiosny 2023 r. w co najmniej 7 rozmiarach:</w:t>
      </w:r>
      <w:r>
        <w:rPr>
          <w:rFonts w:ascii="Helvetica" w:hAnsi="Helvetica"/>
          <w:color w:val="000000"/>
          <w:shd w:val="clear" w:color="auto" w:fill="FFFFFF"/>
        </w:rPr>
        <w:t> </w:t>
      </w:r>
      <w:r>
        <w:rPr>
          <w:rFonts w:ascii="Century Gothic" w:hAnsi="Century Gothic"/>
          <w:sz w:val="20"/>
        </w:rPr>
        <w:t xml:space="preserve"> </w:t>
      </w:r>
    </w:p>
    <w:p w14:paraId="53FA563C" w14:textId="6ED670D9" w:rsidR="00A604C5" w:rsidRDefault="00A604C5" w:rsidP="00A604C5">
      <w:pPr>
        <w:pStyle w:val="Lijstalinea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VF 710/45 R 22.5 IMP TL   170D</w:t>
      </w:r>
    </w:p>
    <w:p w14:paraId="33B41890" w14:textId="5ABDA417" w:rsidR="00A604C5" w:rsidRDefault="00A604C5" w:rsidP="00A604C5">
      <w:pPr>
        <w:pStyle w:val="Lijstalinea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VF 600/55 R 26.5 IMP TL   170D</w:t>
      </w:r>
    </w:p>
    <w:p w14:paraId="384CFD6B" w14:textId="699287AF" w:rsidR="00A604C5" w:rsidRDefault="00A604C5" w:rsidP="00A604C5">
      <w:pPr>
        <w:pStyle w:val="Lijstalinea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VF 710/50 R 26.5 IMP TL   176D</w:t>
      </w:r>
    </w:p>
    <w:p w14:paraId="356C3F9C" w14:textId="2024A076" w:rsidR="00A604C5" w:rsidRDefault="00A604C5" w:rsidP="00A604C5">
      <w:pPr>
        <w:pStyle w:val="Lijstalinea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VF 750/45 R 26.5 IMP TL   176D</w:t>
      </w:r>
    </w:p>
    <w:p w14:paraId="382C7F92" w14:textId="1191D4A9" w:rsidR="00A604C5" w:rsidRDefault="00A604C5" w:rsidP="00A604C5">
      <w:pPr>
        <w:pStyle w:val="Lijstalinea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VF 800/45 R 26.5 IMP TL   179D</w:t>
      </w:r>
    </w:p>
    <w:p w14:paraId="22981583" w14:textId="4171451D" w:rsidR="00A604C5" w:rsidRDefault="00A604C5" w:rsidP="00A604C5">
      <w:pPr>
        <w:pStyle w:val="Lijstalinea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VF 710/50 R 30.5 IMP TL   178D</w:t>
      </w:r>
    </w:p>
    <w:p w14:paraId="31754DA4" w14:textId="684B27FD" w:rsidR="00A604C5" w:rsidRPr="00A604C5" w:rsidRDefault="00A604C5" w:rsidP="00A604C5">
      <w:pPr>
        <w:pStyle w:val="Lijstalinea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VF 750/60 R 30.5 IMP TL   187D</w:t>
      </w:r>
    </w:p>
    <w:p w14:paraId="3F6DD52B" w14:textId="77777777" w:rsidR="000A06A3" w:rsidRPr="004864ED" w:rsidRDefault="000A06A3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56F672CE" w14:textId="77777777" w:rsidR="00F1399D" w:rsidRDefault="00F1399D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/>
          <w:b/>
          <w:sz w:val="20"/>
        </w:rPr>
      </w:pPr>
    </w:p>
    <w:p w14:paraId="5D00E42F" w14:textId="778225F0" w:rsidR="000A7C68" w:rsidRPr="009364AE" w:rsidRDefault="008A1E10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iCs/>
          <w:sz w:val="20"/>
          <w:szCs w:val="20"/>
        </w:rPr>
      </w:pPr>
      <w:r>
        <w:rPr>
          <w:rFonts w:ascii="Century Gothic" w:hAnsi="Century Gothic"/>
          <w:b/>
          <w:sz w:val="20"/>
        </w:rPr>
        <w:t>Tekst pod zdjęciami:</w:t>
      </w:r>
    </w:p>
    <w:p w14:paraId="30E987EE" w14:textId="77777777" w:rsidR="000A7C68" w:rsidRPr="00B10287" w:rsidRDefault="000A7C68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3976E0BD" w14:textId="781BAF11" w:rsidR="00A7024E" w:rsidRDefault="000A7C68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</w:rPr>
      </w:pPr>
      <w:r>
        <w:rPr>
          <w:rFonts w:ascii="Century Gothic" w:hAnsi="Century Gothic"/>
          <w:b/>
          <w:sz w:val="20"/>
        </w:rPr>
        <w:t>01</w:t>
      </w:r>
      <w:r>
        <w:rPr>
          <w:rFonts w:ascii="Century Gothic" w:hAnsi="Century Gothic"/>
          <w:sz w:val="20"/>
        </w:rPr>
        <w:t xml:space="preserve"> Vredestein Flotation Optimall — ujęcie produktu </w:t>
      </w:r>
    </w:p>
    <w:p w14:paraId="6AA4BF3C" w14:textId="701F31DF" w:rsidR="00BC1628" w:rsidRDefault="00BC1628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/>
          <w:b/>
          <w:sz w:val="20"/>
        </w:rPr>
      </w:pPr>
    </w:p>
    <w:p w14:paraId="77C936A3" w14:textId="7D420A84" w:rsidR="00F1399D" w:rsidRDefault="00F1399D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/>
          <w:b/>
          <w:sz w:val="20"/>
        </w:rPr>
      </w:pPr>
    </w:p>
    <w:p w14:paraId="699A5B2B" w14:textId="77777777" w:rsidR="00F1399D" w:rsidRDefault="00F1399D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4E8B33DA" w14:textId="77777777" w:rsidR="00F1399D" w:rsidRPr="00260641" w:rsidRDefault="00F1399D" w:rsidP="00F1399D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/>
          <w:color w:val="5C2D90"/>
          <w:sz w:val="16"/>
          <w:szCs w:val="16"/>
        </w:rPr>
      </w:pPr>
      <w:r w:rsidRPr="00260641">
        <w:rPr>
          <w:rFonts w:ascii="Century Gothic" w:hAnsi="Century Gothic" w:cs="Calibri"/>
          <w:b/>
          <w:color w:val="5C2D90"/>
          <w:sz w:val="16"/>
          <w:szCs w:val="16"/>
        </w:rPr>
        <w:t>Więcej informacji udziela:</w:t>
      </w:r>
    </w:p>
    <w:p w14:paraId="4D510EA8" w14:textId="77777777" w:rsidR="00F1399D" w:rsidRPr="00260641" w:rsidRDefault="00F1399D" w:rsidP="00F1399D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sz w:val="16"/>
          <w:szCs w:val="16"/>
        </w:rPr>
      </w:pPr>
      <w:r w:rsidRPr="00260641">
        <w:rPr>
          <w:rFonts w:ascii="Century Gothic" w:hAnsi="Century Gothic" w:cs="Calibri"/>
          <w:bCs/>
          <w:sz w:val="16"/>
          <w:szCs w:val="16"/>
        </w:rPr>
        <w:t xml:space="preserve">Robbert Holtkamp | dział komunikacji marketingowej OHT Europe </w:t>
      </w:r>
    </w:p>
    <w:p w14:paraId="39AC226A" w14:textId="77777777" w:rsidR="00F1399D" w:rsidRPr="00260641" w:rsidRDefault="00F1399D" w:rsidP="00F1399D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sz w:val="16"/>
          <w:szCs w:val="16"/>
        </w:rPr>
      </w:pPr>
      <w:r w:rsidRPr="00260641">
        <w:rPr>
          <w:rFonts w:ascii="Century Gothic" w:hAnsi="Century Gothic" w:cs="Calibri"/>
          <w:bCs/>
          <w:sz w:val="16"/>
          <w:szCs w:val="16"/>
        </w:rPr>
        <w:t>Tel.: +31 53 888 8187</w:t>
      </w:r>
    </w:p>
    <w:p w14:paraId="1BB11F1E" w14:textId="77777777" w:rsidR="00F1399D" w:rsidRPr="00260641" w:rsidRDefault="00F1399D" w:rsidP="00F1399D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sz w:val="16"/>
          <w:szCs w:val="16"/>
        </w:rPr>
      </w:pPr>
      <w:r w:rsidRPr="00260641">
        <w:rPr>
          <w:rFonts w:ascii="Century Gothic" w:hAnsi="Century Gothic" w:cs="Calibri"/>
          <w:bCs/>
          <w:sz w:val="16"/>
          <w:szCs w:val="16"/>
        </w:rPr>
        <w:t>Kom.: +31 6 1507 6475</w:t>
      </w:r>
    </w:p>
    <w:p w14:paraId="750376DF" w14:textId="77777777" w:rsidR="00F1399D" w:rsidRPr="00260641" w:rsidRDefault="00F1399D" w:rsidP="00F1399D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sz w:val="16"/>
          <w:szCs w:val="16"/>
        </w:rPr>
      </w:pPr>
      <w:r w:rsidRPr="00260641">
        <w:rPr>
          <w:rFonts w:ascii="Century Gothic" w:hAnsi="Century Gothic" w:cs="Calibri"/>
          <w:bCs/>
          <w:sz w:val="16"/>
          <w:szCs w:val="16"/>
        </w:rPr>
        <w:t>Email: robbert.holtkamp@apollotyres.com</w:t>
      </w:r>
    </w:p>
    <w:p w14:paraId="530D8A45" w14:textId="77777777" w:rsidR="00F1399D" w:rsidRPr="00260641" w:rsidRDefault="00F1399D" w:rsidP="00F1399D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sz w:val="16"/>
          <w:szCs w:val="16"/>
        </w:rPr>
      </w:pPr>
    </w:p>
    <w:p w14:paraId="497E693C" w14:textId="77777777" w:rsidR="00F1399D" w:rsidRPr="00260641" w:rsidRDefault="00F1399D" w:rsidP="00F1399D">
      <w:pPr>
        <w:pStyle w:val="BasicParagraph"/>
        <w:tabs>
          <w:tab w:val="left" w:pos="284"/>
        </w:tabs>
        <w:suppressAutoHyphens/>
        <w:spacing w:line="240" w:lineRule="auto"/>
        <w:rPr>
          <w:rFonts w:ascii="Century Gothic" w:hAnsi="Century Gothic" w:cs="Clother Light"/>
          <w:b/>
          <w:bCs/>
          <w:color w:val="5C2D90"/>
          <w:sz w:val="16"/>
          <w:szCs w:val="16"/>
        </w:rPr>
      </w:pPr>
      <w:bookmarkStart w:id="1" w:name="_Hlk100053613"/>
      <w:r w:rsidRPr="00260641">
        <w:rPr>
          <w:rFonts w:ascii="Century Gothic" w:hAnsi="Century Gothic"/>
          <w:b/>
          <w:color w:val="5C2D90"/>
          <w:sz w:val="16"/>
        </w:rPr>
        <w:t>Apollo Tyres Ltd — informacje</w:t>
      </w:r>
    </w:p>
    <w:p w14:paraId="70F51F26" w14:textId="4B62A87A" w:rsidR="007C19A3" w:rsidRPr="00F1399D" w:rsidRDefault="00F1399D" w:rsidP="00F1399D">
      <w:pPr>
        <w:pStyle w:val="BasicParagraph"/>
        <w:spacing w:line="240" w:lineRule="auto"/>
        <w:rPr>
          <w:rFonts w:ascii="Century Gothic" w:hAnsi="Century Gothic" w:cs="Clother Light"/>
          <w:sz w:val="16"/>
          <w:szCs w:val="16"/>
        </w:rPr>
      </w:pPr>
      <w:r w:rsidRPr="00260641">
        <w:rPr>
          <w:rFonts w:ascii="Century Gothic" w:hAnsi="Century Gothic"/>
          <w:sz w:val="16"/>
        </w:rPr>
        <w:t>Apollo Tyres Ltd to międzynarodowy producent opon i wiodąca marka opon na rynku indyjskim. Firma ma wiele zakładów produkcyjnych w Indiach, a także po jednym w Holandii i na Węgrzech. Firma dystrybuuje produkty pod dwiema markami — Apollo i Vredestein. Jej produkty są dostępne w ponad 100 krajach, a dystrybucja odbywa się za pośrednictwem sieci wyspecjalizowanych, firmowych salonów sprzedaży.</w:t>
      </w:r>
      <w:bookmarkEnd w:id="0"/>
      <w:bookmarkEnd w:id="1"/>
    </w:p>
    <w:sectPr w:rsidR="007C19A3" w:rsidRPr="00F1399D" w:rsidSect="007D4BB3">
      <w:headerReference w:type="default" r:id="rId7"/>
      <w:footerReference w:type="default" r:id="rId8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135FA" w14:textId="77777777" w:rsidR="00A83628" w:rsidRDefault="00A83628" w:rsidP="005C5C2E">
      <w:r>
        <w:separator/>
      </w:r>
    </w:p>
  </w:endnote>
  <w:endnote w:type="continuationSeparator" w:id="0">
    <w:p w14:paraId="1E066039" w14:textId="77777777" w:rsidR="00A83628" w:rsidRDefault="00A83628" w:rsidP="005C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lother Black">
    <w:panose1 w:val="020B0903020203020203"/>
    <w:charset w:val="00"/>
    <w:family w:val="swiss"/>
    <w:pitch w:val="variable"/>
    <w:sig w:usb0="A00022AF" w:usb1="5000204B" w:usb2="00000000" w:usb3="00000000" w:csb0="000000D7" w:csb1="00000000"/>
  </w:font>
  <w:font w:name="Clother Light">
    <w:panose1 w:val="020B0403020203020203"/>
    <w:charset w:val="00"/>
    <w:family w:val="swiss"/>
    <w:pitch w:val="variable"/>
    <w:sig w:usb0="A00022AF" w:usb1="5000204B" w:usb2="00000000" w:usb3="00000000" w:csb0="000000D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Voettekst"/>
    </w:pPr>
    <w:r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BEEA3" w14:textId="77777777" w:rsidR="00A83628" w:rsidRDefault="00A83628" w:rsidP="005C5C2E">
      <w:r>
        <w:separator/>
      </w:r>
    </w:p>
  </w:footnote>
  <w:footnote w:type="continuationSeparator" w:id="0">
    <w:p w14:paraId="0C55D829" w14:textId="77777777" w:rsidR="00A83628" w:rsidRDefault="00A83628" w:rsidP="005C5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55C6593" w:rsidR="005C5C2E" w:rsidRDefault="005C5C2E" w:rsidP="00A67621">
    <w:pPr>
      <w:pStyle w:val="Koptekst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Century Gothic" w:hAnsi="Century Gothic"/>
        <w:b/>
        <w:u w:val="single"/>
      </w:rPr>
      <w:t>Informacja prasowa</w:t>
    </w:r>
  </w:p>
  <w:p w14:paraId="44B17578" w14:textId="77777777" w:rsidR="00A67621" w:rsidRDefault="00A67621" w:rsidP="00A67621">
    <w:pPr>
      <w:pStyle w:val="Koptekst"/>
      <w:ind w:left="-284"/>
    </w:pPr>
  </w:p>
  <w:p w14:paraId="5D804542" w14:textId="77777777" w:rsidR="005C5C2E" w:rsidRPr="007D4BB3" w:rsidRDefault="005C5C2E">
    <w:pPr>
      <w:pStyle w:val="Ko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39A0"/>
    <w:multiLevelType w:val="hybridMultilevel"/>
    <w:tmpl w:val="6CE8851C"/>
    <w:lvl w:ilvl="0" w:tplc="AFEA5500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16274"/>
    <w:multiLevelType w:val="hybridMultilevel"/>
    <w:tmpl w:val="8A6256E6"/>
    <w:lvl w:ilvl="0" w:tplc="5C36FA1C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9418830">
    <w:abstractNumId w:val="1"/>
  </w:num>
  <w:num w:numId="2" w16cid:durableId="1024592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26A4C"/>
    <w:rsid w:val="00034587"/>
    <w:rsid w:val="00040EE3"/>
    <w:rsid w:val="00057327"/>
    <w:rsid w:val="00066FA2"/>
    <w:rsid w:val="00075771"/>
    <w:rsid w:val="00080A2F"/>
    <w:rsid w:val="00080A45"/>
    <w:rsid w:val="00086069"/>
    <w:rsid w:val="00087065"/>
    <w:rsid w:val="0009337E"/>
    <w:rsid w:val="000A06A3"/>
    <w:rsid w:val="000A7C68"/>
    <w:rsid w:val="000B10F8"/>
    <w:rsid w:val="000B158E"/>
    <w:rsid w:val="000B3B3C"/>
    <w:rsid w:val="000C0C77"/>
    <w:rsid w:val="000C1EA8"/>
    <w:rsid w:val="000D59AD"/>
    <w:rsid w:val="000F2640"/>
    <w:rsid w:val="00107721"/>
    <w:rsid w:val="0011280B"/>
    <w:rsid w:val="001154BC"/>
    <w:rsid w:val="0011598B"/>
    <w:rsid w:val="00121F83"/>
    <w:rsid w:val="0012484E"/>
    <w:rsid w:val="00124B64"/>
    <w:rsid w:val="001311EE"/>
    <w:rsid w:val="00145A1B"/>
    <w:rsid w:val="0015421E"/>
    <w:rsid w:val="00165FCA"/>
    <w:rsid w:val="0016610F"/>
    <w:rsid w:val="0017672F"/>
    <w:rsid w:val="00192826"/>
    <w:rsid w:val="0019303E"/>
    <w:rsid w:val="00193129"/>
    <w:rsid w:val="001936DA"/>
    <w:rsid w:val="0019759D"/>
    <w:rsid w:val="001A071F"/>
    <w:rsid w:val="001A6D62"/>
    <w:rsid w:val="001A76BC"/>
    <w:rsid w:val="001B1360"/>
    <w:rsid w:val="001C17E7"/>
    <w:rsid w:val="001C5D63"/>
    <w:rsid w:val="001C64AF"/>
    <w:rsid w:val="001C655A"/>
    <w:rsid w:val="001D1267"/>
    <w:rsid w:val="001D2849"/>
    <w:rsid w:val="001E436A"/>
    <w:rsid w:val="001E4B0A"/>
    <w:rsid w:val="001E5380"/>
    <w:rsid w:val="001E7924"/>
    <w:rsid w:val="001E7C91"/>
    <w:rsid w:val="001F64F9"/>
    <w:rsid w:val="00204AE4"/>
    <w:rsid w:val="002108A8"/>
    <w:rsid w:val="00214DD7"/>
    <w:rsid w:val="00215DC9"/>
    <w:rsid w:val="002163C8"/>
    <w:rsid w:val="002253FF"/>
    <w:rsid w:val="002255F7"/>
    <w:rsid w:val="00235D06"/>
    <w:rsid w:val="00254697"/>
    <w:rsid w:val="00263F30"/>
    <w:rsid w:val="002667BF"/>
    <w:rsid w:val="0027110D"/>
    <w:rsid w:val="002804CF"/>
    <w:rsid w:val="0028791B"/>
    <w:rsid w:val="00291A47"/>
    <w:rsid w:val="002930FF"/>
    <w:rsid w:val="00294C0A"/>
    <w:rsid w:val="002A1FD8"/>
    <w:rsid w:val="002A766E"/>
    <w:rsid w:val="002B4DCB"/>
    <w:rsid w:val="002C13A4"/>
    <w:rsid w:val="002C1FF6"/>
    <w:rsid w:val="002C4345"/>
    <w:rsid w:val="002D2CB0"/>
    <w:rsid w:val="002D6310"/>
    <w:rsid w:val="002E2699"/>
    <w:rsid w:val="002E503E"/>
    <w:rsid w:val="002E7B89"/>
    <w:rsid w:val="002F29ED"/>
    <w:rsid w:val="002F5AF0"/>
    <w:rsid w:val="00302C46"/>
    <w:rsid w:val="00303BC4"/>
    <w:rsid w:val="0031147F"/>
    <w:rsid w:val="00317708"/>
    <w:rsid w:val="00324DE1"/>
    <w:rsid w:val="003327A6"/>
    <w:rsid w:val="00342059"/>
    <w:rsid w:val="003446F8"/>
    <w:rsid w:val="00353BC8"/>
    <w:rsid w:val="00357041"/>
    <w:rsid w:val="00374293"/>
    <w:rsid w:val="0038391E"/>
    <w:rsid w:val="00383B3E"/>
    <w:rsid w:val="003862E9"/>
    <w:rsid w:val="0038715B"/>
    <w:rsid w:val="00387574"/>
    <w:rsid w:val="00387B77"/>
    <w:rsid w:val="003906C8"/>
    <w:rsid w:val="0039181E"/>
    <w:rsid w:val="00392936"/>
    <w:rsid w:val="003947AD"/>
    <w:rsid w:val="003A1A24"/>
    <w:rsid w:val="003A330D"/>
    <w:rsid w:val="003A6030"/>
    <w:rsid w:val="003A6C22"/>
    <w:rsid w:val="003B4772"/>
    <w:rsid w:val="003B679A"/>
    <w:rsid w:val="003C1821"/>
    <w:rsid w:val="003C1A77"/>
    <w:rsid w:val="003C7BD1"/>
    <w:rsid w:val="003D5FEA"/>
    <w:rsid w:val="003D643D"/>
    <w:rsid w:val="003E139F"/>
    <w:rsid w:val="003F0116"/>
    <w:rsid w:val="003F21E4"/>
    <w:rsid w:val="003F4660"/>
    <w:rsid w:val="003F7E33"/>
    <w:rsid w:val="00420247"/>
    <w:rsid w:val="00440B1A"/>
    <w:rsid w:val="004555F1"/>
    <w:rsid w:val="00461667"/>
    <w:rsid w:val="004673FC"/>
    <w:rsid w:val="004749CA"/>
    <w:rsid w:val="00475E1A"/>
    <w:rsid w:val="00482236"/>
    <w:rsid w:val="0048312D"/>
    <w:rsid w:val="004864ED"/>
    <w:rsid w:val="004870BD"/>
    <w:rsid w:val="00494516"/>
    <w:rsid w:val="004A3228"/>
    <w:rsid w:val="004B19D2"/>
    <w:rsid w:val="004B1E80"/>
    <w:rsid w:val="004B3B51"/>
    <w:rsid w:val="004D61E7"/>
    <w:rsid w:val="004D6311"/>
    <w:rsid w:val="004E2152"/>
    <w:rsid w:val="004F7D86"/>
    <w:rsid w:val="00503D9E"/>
    <w:rsid w:val="005109E5"/>
    <w:rsid w:val="0051208E"/>
    <w:rsid w:val="00513DC8"/>
    <w:rsid w:val="00514E24"/>
    <w:rsid w:val="00530227"/>
    <w:rsid w:val="0053505F"/>
    <w:rsid w:val="005362D3"/>
    <w:rsid w:val="00540EAB"/>
    <w:rsid w:val="00564FFE"/>
    <w:rsid w:val="00572D45"/>
    <w:rsid w:val="00574525"/>
    <w:rsid w:val="005825AE"/>
    <w:rsid w:val="00591445"/>
    <w:rsid w:val="00592E0C"/>
    <w:rsid w:val="005A352C"/>
    <w:rsid w:val="005A437E"/>
    <w:rsid w:val="005B7E24"/>
    <w:rsid w:val="005C5C2E"/>
    <w:rsid w:val="005C634E"/>
    <w:rsid w:val="005C69AA"/>
    <w:rsid w:val="005D4590"/>
    <w:rsid w:val="005E3215"/>
    <w:rsid w:val="005E69E8"/>
    <w:rsid w:val="005F0006"/>
    <w:rsid w:val="005F15E7"/>
    <w:rsid w:val="005F46F3"/>
    <w:rsid w:val="006029A3"/>
    <w:rsid w:val="00604DF1"/>
    <w:rsid w:val="00613B9C"/>
    <w:rsid w:val="00615EED"/>
    <w:rsid w:val="00615F63"/>
    <w:rsid w:val="006303FB"/>
    <w:rsid w:val="00631A66"/>
    <w:rsid w:val="006353F1"/>
    <w:rsid w:val="006377F4"/>
    <w:rsid w:val="0064300F"/>
    <w:rsid w:val="00643A2C"/>
    <w:rsid w:val="006444FE"/>
    <w:rsid w:val="0065249E"/>
    <w:rsid w:val="00664925"/>
    <w:rsid w:val="00667AB2"/>
    <w:rsid w:val="00670562"/>
    <w:rsid w:val="00673847"/>
    <w:rsid w:val="006A78BF"/>
    <w:rsid w:val="006B393B"/>
    <w:rsid w:val="006B525B"/>
    <w:rsid w:val="006C1811"/>
    <w:rsid w:val="006D4D65"/>
    <w:rsid w:val="006D607B"/>
    <w:rsid w:val="006E6DEF"/>
    <w:rsid w:val="006F3381"/>
    <w:rsid w:val="006F6029"/>
    <w:rsid w:val="00700F52"/>
    <w:rsid w:val="007105AC"/>
    <w:rsid w:val="0072637F"/>
    <w:rsid w:val="00731476"/>
    <w:rsid w:val="00751D88"/>
    <w:rsid w:val="007722F5"/>
    <w:rsid w:val="00774932"/>
    <w:rsid w:val="0079612F"/>
    <w:rsid w:val="007B0ACC"/>
    <w:rsid w:val="007B774B"/>
    <w:rsid w:val="007C19A3"/>
    <w:rsid w:val="007C5CF0"/>
    <w:rsid w:val="007D4BB3"/>
    <w:rsid w:val="007E02DD"/>
    <w:rsid w:val="007E22F0"/>
    <w:rsid w:val="007F0814"/>
    <w:rsid w:val="007F2226"/>
    <w:rsid w:val="008215F5"/>
    <w:rsid w:val="008238AA"/>
    <w:rsid w:val="008269DB"/>
    <w:rsid w:val="0083545C"/>
    <w:rsid w:val="00836B5D"/>
    <w:rsid w:val="0084416A"/>
    <w:rsid w:val="00846E1B"/>
    <w:rsid w:val="008507F8"/>
    <w:rsid w:val="008774B3"/>
    <w:rsid w:val="0088088F"/>
    <w:rsid w:val="008823AC"/>
    <w:rsid w:val="00885A08"/>
    <w:rsid w:val="008908C3"/>
    <w:rsid w:val="00896ACC"/>
    <w:rsid w:val="008A1E10"/>
    <w:rsid w:val="008A6C02"/>
    <w:rsid w:val="008C3005"/>
    <w:rsid w:val="008C563F"/>
    <w:rsid w:val="008D296E"/>
    <w:rsid w:val="008E16FA"/>
    <w:rsid w:val="008E45BC"/>
    <w:rsid w:val="008F0A28"/>
    <w:rsid w:val="0092563D"/>
    <w:rsid w:val="00933CD0"/>
    <w:rsid w:val="009364AE"/>
    <w:rsid w:val="00946C4A"/>
    <w:rsid w:val="00947B00"/>
    <w:rsid w:val="00963D1E"/>
    <w:rsid w:val="009740C8"/>
    <w:rsid w:val="00982253"/>
    <w:rsid w:val="009B0F2E"/>
    <w:rsid w:val="009B3A74"/>
    <w:rsid w:val="009B46E8"/>
    <w:rsid w:val="009D143A"/>
    <w:rsid w:val="009F0360"/>
    <w:rsid w:val="00A013D4"/>
    <w:rsid w:val="00A01AB1"/>
    <w:rsid w:val="00A02068"/>
    <w:rsid w:val="00A0317A"/>
    <w:rsid w:val="00A066EB"/>
    <w:rsid w:val="00A07B23"/>
    <w:rsid w:val="00A1037C"/>
    <w:rsid w:val="00A22877"/>
    <w:rsid w:val="00A2426D"/>
    <w:rsid w:val="00A25FDE"/>
    <w:rsid w:val="00A32344"/>
    <w:rsid w:val="00A36051"/>
    <w:rsid w:val="00A455DD"/>
    <w:rsid w:val="00A5267E"/>
    <w:rsid w:val="00A53F02"/>
    <w:rsid w:val="00A604C5"/>
    <w:rsid w:val="00A67621"/>
    <w:rsid w:val="00A7024E"/>
    <w:rsid w:val="00A81461"/>
    <w:rsid w:val="00A83628"/>
    <w:rsid w:val="00A83DB4"/>
    <w:rsid w:val="00AA1077"/>
    <w:rsid w:val="00AA5928"/>
    <w:rsid w:val="00AA6C48"/>
    <w:rsid w:val="00AC29FE"/>
    <w:rsid w:val="00AD15F1"/>
    <w:rsid w:val="00AD2A85"/>
    <w:rsid w:val="00AD72E8"/>
    <w:rsid w:val="00AE7B36"/>
    <w:rsid w:val="00B06D73"/>
    <w:rsid w:val="00B10287"/>
    <w:rsid w:val="00B1073E"/>
    <w:rsid w:val="00B11F2A"/>
    <w:rsid w:val="00B147B7"/>
    <w:rsid w:val="00B20ABF"/>
    <w:rsid w:val="00B23545"/>
    <w:rsid w:val="00B248D2"/>
    <w:rsid w:val="00B57640"/>
    <w:rsid w:val="00B61A1B"/>
    <w:rsid w:val="00B61B0E"/>
    <w:rsid w:val="00B70594"/>
    <w:rsid w:val="00B97AA3"/>
    <w:rsid w:val="00BA0FF9"/>
    <w:rsid w:val="00BA2D3C"/>
    <w:rsid w:val="00BA7EC4"/>
    <w:rsid w:val="00BB16B1"/>
    <w:rsid w:val="00BB22D7"/>
    <w:rsid w:val="00BB480A"/>
    <w:rsid w:val="00BC1628"/>
    <w:rsid w:val="00BC233B"/>
    <w:rsid w:val="00BC3657"/>
    <w:rsid w:val="00BC5E38"/>
    <w:rsid w:val="00BD143C"/>
    <w:rsid w:val="00C05C6F"/>
    <w:rsid w:val="00C06573"/>
    <w:rsid w:val="00C11A1C"/>
    <w:rsid w:val="00C120B6"/>
    <w:rsid w:val="00C30880"/>
    <w:rsid w:val="00C3194B"/>
    <w:rsid w:val="00C363E7"/>
    <w:rsid w:val="00C52808"/>
    <w:rsid w:val="00C55CBF"/>
    <w:rsid w:val="00C76716"/>
    <w:rsid w:val="00C86E06"/>
    <w:rsid w:val="00C91F82"/>
    <w:rsid w:val="00C93753"/>
    <w:rsid w:val="00CA49A5"/>
    <w:rsid w:val="00CB7AC2"/>
    <w:rsid w:val="00CC32BC"/>
    <w:rsid w:val="00CC5DBE"/>
    <w:rsid w:val="00CD577C"/>
    <w:rsid w:val="00CD7B86"/>
    <w:rsid w:val="00CE1FD8"/>
    <w:rsid w:val="00CF0212"/>
    <w:rsid w:val="00CF202F"/>
    <w:rsid w:val="00CF37A5"/>
    <w:rsid w:val="00CF617B"/>
    <w:rsid w:val="00CF7198"/>
    <w:rsid w:val="00D02F7D"/>
    <w:rsid w:val="00D0625C"/>
    <w:rsid w:val="00D107F0"/>
    <w:rsid w:val="00D15572"/>
    <w:rsid w:val="00D4293F"/>
    <w:rsid w:val="00D44676"/>
    <w:rsid w:val="00D62079"/>
    <w:rsid w:val="00D74616"/>
    <w:rsid w:val="00D7586E"/>
    <w:rsid w:val="00D777E1"/>
    <w:rsid w:val="00D8124D"/>
    <w:rsid w:val="00D9678B"/>
    <w:rsid w:val="00DA423F"/>
    <w:rsid w:val="00DB47C3"/>
    <w:rsid w:val="00DD6826"/>
    <w:rsid w:val="00DF3BE5"/>
    <w:rsid w:val="00DF4AB8"/>
    <w:rsid w:val="00DF5395"/>
    <w:rsid w:val="00E05DD8"/>
    <w:rsid w:val="00E0790C"/>
    <w:rsid w:val="00E116EE"/>
    <w:rsid w:val="00E16F98"/>
    <w:rsid w:val="00E21C03"/>
    <w:rsid w:val="00E45113"/>
    <w:rsid w:val="00E650A1"/>
    <w:rsid w:val="00E766B6"/>
    <w:rsid w:val="00E84FC6"/>
    <w:rsid w:val="00E866CA"/>
    <w:rsid w:val="00E93D61"/>
    <w:rsid w:val="00E97F12"/>
    <w:rsid w:val="00EA1E2F"/>
    <w:rsid w:val="00EB08B2"/>
    <w:rsid w:val="00EC1254"/>
    <w:rsid w:val="00EC2142"/>
    <w:rsid w:val="00EC2DD8"/>
    <w:rsid w:val="00EC4E84"/>
    <w:rsid w:val="00ED1046"/>
    <w:rsid w:val="00ED186E"/>
    <w:rsid w:val="00ED3137"/>
    <w:rsid w:val="00EF0224"/>
    <w:rsid w:val="00EF0E51"/>
    <w:rsid w:val="00EF518C"/>
    <w:rsid w:val="00EF7E46"/>
    <w:rsid w:val="00F028B2"/>
    <w:rsid w:val="00F138D4"/>
    <w:rsid w:val="00F1399D"/>
    <w:rsid w:val="00F212B0"/>
    <w:rsid w:val="00F43BE1"/>
    <w:rsid w:val="00F4511D"/>
    <w:rsid w:val="00F4534B"/>
    <w:rsid w:val="00F5031E"/>
    <w:rsid w:val="00F52E38"/>
    <w:rsid w:val="00F53B11"/>
    <w:rsid w:val="00F56545"/>
    <w:rsid w:val="00F664E6"/>
    <w:rsid w:val="00F679CC"/>
    <w:rsid w:val="00F70AA5"/>
    <w:rsid w:val="00F711A4"/>
    <w:rsid w:val="00F73A4F"/>
    <w:rsid w:val="00F77D6C"/>
    <w:rsid w:val="00F83F5D"/>
    <w:rsid w:val="00F84E56"/>
    <w:rsid w:val="00FB17B9"/>
    <w:rsid w:val="00FB24BC"/>
    <w:rsid w:val="00FB39C3"/>
    <w:rsid w:val="00FC324B"/>
    <w:rsid w:val="00FC5C20"/>
    <w:rsid w:val="00FD42B2"/>
    <w:rsid w:val="00FE51B3"/>
    <w:rsid w:val="00FF274A"/>
    <w:rsid w:val="20205956"/>
    <w:rsid w:val="7261C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234A3"/>
  <w15:chartTrackingRefBased/>
  <w15:docId w15:val="{EEF0A452-7DA4-44F4-93E8-01B02EB9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08B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FF274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F274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F274A"/>
    <w:rPr>
      <w:sz w:val="20"/>
      <w:szCs w:val="20"/>
      <w:lang w:val="pl-P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F274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F274A"/>
    <w:rPr>
      <w:b/>
      <w:bCs/>
      <w:sz w:val="20"/>
      <w:szCs w:val="20"/>
      <w:lang w:val="pl-PL"/>
    </w:rPr>
  </w:style>
  <w:style w:type="paragraph" w:styleId="Koptekst">
    <w:name w:val="header"/>
    <w:basedOn w:val="Standaard"/>
    <w:link w:val="Koptekst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C5C2E"/>
    <w:rPr>
      <w:lang w:val="pl-PL"/>
    </w:rPr>
  </w:style>
  <w:style w:type="paragraph" w:styleId="Voettekst">
    <w:name w:val="footer"/>
    <w:basedOn w:val="Standaard"/>
    <w:link w:val="Voettekst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C5C2E"/>
    <w:rPr>
      <w:lang w:val="pl-PL"/>
    </w:rPr>
  </w:style>
  <w:style w:type="paragraph" w:customStyle="1" w:styleId="BasicParagraph">
    <w:name w:val="[Basic Paragraph]"/>
    <w:basedOn w:val="Standaard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</w:rPr>
  </w:style>
  <w:style w:type="character" w:styleId="Hyperlink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Standaard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Plattetekst">
    <w:name w:val="Body Text"/>
    <w:basedOn w:val="Standaard"/>
    <w:link w:val="PlattetekstCh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12484E"/>
    <w:rPr>
      <w:rFonts w:ascii="Arial" w:eastAsia="MS Mincho" w:hAnsi="Arial" w:cs="Times New Roman"/>
      <w:sz w:val="20"/>
      <w:szCs w:val="20"/>
      <w:lang w:val="pl-PL" w:eastAsia="nl-NL"/>
    </w:rPr>
  </w:style>
  <w:style w:type="paragraph" w:styleId="Normaalweb">
    <w:name w:val="Normal (Web)"/>
    <w:basedOn w:val="Standaard"/>
    <w:uiPriority w:val="99"/>
    <w:unhideWhenUsed/>
    <w:rsid w:val="005109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Standaard"/>
    <w:rsid w:val="00C363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eop">
    <w:name w:val="eop"/>
    <w:basedOn w:val="Standaardalinea-lettertype"/>
    <w:rsid w:val="00C363E7"/>
  </w:style>
  <w:style w:type="paragraph" w:styleId="Lijstalinea">
    <w:name w:val="List Paragraph"/>
    <w:basedOn w:val="Standaard"/>
    <w:uiPriority w:val="34"/>
    <w:qFormat/>
    <w:rsid w:val="00CA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C9730183C2242937B10067B8D9BE3" ma:contentTypeVersion="16" ma:contentTypeDescription="Een nieuw document maken." ma:contentTypeScope="" ma:versionID="44cb10b63b7dda67c06f5b42e2db10ae">
  <xsd:schema xmlns:xsd="http://www.w3.org/2001/XMLSchema" xmlns:xs="http://www.w3.org/2001/XMLSchema" xmlns:p="http://schemas.microsoft.com/office/2006/metadata/properties" xmlns:ns2="34c26fde-9f6d-49f0-beef-4a05c0104b8b" xmlns:ns3="c831466b-fc18-4eb5-8d83-d4b818f07e0a" targetNamespace="http://schemas.microsoft.com/office/2006/metadata/properties" ma:root="true" ma:fieldsID="8049de3e079924448cca392fa26d1f93" ns2:_="" ns3:_="">
    <xsd:import namespace="34c26fde-9f6d-49f0-beef-4a05c0104b8b"/>
    <xsd:import namespace="c831466b-fc18-4eb5-8d83-d4b818f07e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26fde-9f6d-49f0-beef-4a05c0104b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8a703d47-3645-4c9e-a171-15a9e3e11a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1466b-fc18-4eb5-8d83-d4b818f07e0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9cd6d9-384a-443f-9f70-9ab327b72753}" ma:internalName="TaxCatchAll" ma:showField="CatchAllData" ma:web="c831466b-fc18-4eb5-8d83-d4b818f07e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31466b-fc18-4eb5-8d83-d4b818f07e0a" xsi:nil="true"/>
    <lcf76f155ced4ddcb4097134ff3c332f xmlns="34c26fde-9f6d-49f0-beef-4a05c0104b8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DA7577-41D5-4AAA-AD1D-AA5260DD4805}"/>
</file>

<file path=customXml/itemProps2.xml><?xml version="1.0" encoding="utf-8"?>
<ds:datastoreItem xmlns:ds="http://schemas.openxmlformats.org/officeDocument/2006/customXml" ds:itemID="{FC02A207-EC04-423E-A425-F3BDDA8E389D}"/>
</file>

<file path=customXml/itemProps3.xml><?xml version="1.0" encoding="utf-8"?>
<ds:datastoreItem xmlns:ds="http://schemas.openxmlformats.org/officeDocument/2006/customXml" ds:itemID="{98E90509-9861-448D-9C0B-4CC25B43B5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Robbert Holtkamp</cp:lastModifiedBy>
  <cp:revision>2</cp:revision>
  <cp:lastPrinted>2021-10-12T09:24:00Z</cp:lastPrinted>
  <dcterms:created xsi:type="dcterms:W3CDTF">2022-09-13T15:12:00Z</dcterms:created>
  <dcterms:modified xsi:type="dcterms:W3CDTF">2022-09-13T15:12:00Z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0x010100CFBC9730183C2242937B10067B8D9BE3</vt:lpwstr>
  </property>
</Properties>
</file>