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D043" w14:textId="05450A74" w:rsidR="00C363E7" w:rsidRDefault="00C363E7" w:rsidP="00C363E7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Vredestein Tyres lanza Endurion Trailer: vida útil más larga para remolques de servicio pesado</w:t>
      </w:r>
    </w:p>
    <w:p w14:paraId="6506568B" w14:textId="77777777" w:rsidR="00604DF1" w:rsidRDefault="00604DF1" w:rsidP="00C363E7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</w:p>
    <w:p w14:paraId="4322F9D0" w14:textId="14CCCCC4" w:rsidR="00A25FDE" w:rsidRPr="00A25FDE" w:rsidRDefault="00B1073E" w:rsidP="007B0ACC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Apollo Tyres presenta su nuevo neumático Vredestein para aplicaciones agrícolas, desarrollado específicamente para el segmento de los remolques de servicio pesado.</w:t>
      </w:r>
      <w:r w:rsidR="00610BBB">
        <w:rPr>
          <w:rFonts w:ascii="Century Gothic" w:hAnsi="Century Gothic"/>
          <w:sz w:val="20"/>
        </w:rPr>
        <w:t xml:space="preserve">          </w:t>
      </w:r>
      <w:r>
        <w:rPr>
          <w:rFonts w:ascii="Century Gothic" w:hAnsi="Century Gothic"/>
          <w:sz w:val="20"/>
        </w:rPr>
        <w:t xml:space="preserve"> El nuevo Vredestein Endurion Trailer es una solución de neumáticos de primera calidad </w:t>
      </w:r>
      <w:r w:rsidR="00610BBB">
        <w:rPr>
          <w:rFonts w:ascii="Century Gothic" w:hAnsi="Century Gothic"/>
          <w:sz w:val="20"/>
        </w:rPr>
        <w:t xml:space="preserve">    </w:t>
      </w:r>
      <w:r>
        <w:rPr>
          <w:rFonts w:ascii="Century Gothic" w:hAnsi="Century Gothic"/>
          <w:sz w:val="20"/>
        </w:rPr>
        <w:t xml:space="preserve">que eleva el listón en términos de resistencia, comodidad y vida útil. </w:t>
      </w:r>
    </w:p>
    <w:p w14:paraId="22CCECB1" w14:textId="77777777" w:rsidR="00C363E7" w:rsidRPr="00A25FDE" w:rsidRDefault="00C363E7" w:rsidP="00A25FDE">
      <w:pPr>
        <w:rPr>
          <w:rFonts w:ascii="Century Gothic" w:hAnsi="Century Gothic" w:cs="Clother Light"/>
          <w:sz w:val="20"/>
          <w:szCs w:val="20"/>
        </w:rPr>
      </w:pPr>
    </w:p>
    <w:p w14:paraId="51CF36D7" w14:textId="2ACC862E" w:rsidR="00A25FDE" w:rsidRDefault="00A25FDE" w:rsidP="00A07B2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El Endurion Trailer cuenta con un diseño direccional de la banda de rozadura con bloques </w:t>
      </w:r>
      <w:r w:rsidRPr="00261DF7">
        <w:rPr>
          <w:rFonts w:ascii="Century Gothic" w:hAnsi="Century Gothic"/>
          <w:sz w:val="20"/>
        </w:rPr>
        <w:t xml:space="preserve">curvos no paralelos exclusivos, que ofrece unas excelentes propiedades de autolimpieza. Además, la gran área de contacto de caucho en el centro proporciona una excelente comodidad de conducción y una vida útil increíblemente larga. La incorporación de una carcasa para servicio pesado con </w:t>
      </w:r>
      <w:r w:rsidR="001622CA" w:rsidRPr="00261DF7">
        <w:rPr>
          <w:rFonts w:ascii="Century Gothic" w:hAnsi="Century Gothic"/>
          <w:sz w:val="20"/>
        </w:rPr>
        <w:t>cinturón</w:t>
      </w:r>
      <w:r w:rsidRPr="00261DF7">
        <w:rPr>
          <w:rFonts w:ascii="Century Gothic" w:hAnsi="Century Gothic"/>
          <w:sz w:val="20"/>
        </w:rPr>
        <w:t xml:space="preserve"> de acero y un anillo reforzado garantiza una resistencia y una estabilidad excepcionales durante las aplicaciones de transporte de servicio pesado.</w:t>
      </w:r>
    </w:p>
    <w:p w14:paraId="1577B3EB" w14:textId="77777777" w:rsidR="00A25FDE" w:rsidRPr="00A25FDE" w:rsidRDefault="00A25FDE" w:rsidP="00A25FDE">
      <w:pPr>
        <w:rPr>
          <w:rFonts w:ascii="Century Gothic" w:hAnsi="Century Gothic" w:cs="Clother Light"/>
          <w:sz w:val="20"/>
          <w:szCs w:val="20"/>
        </w:rPr>
      </w:pPr>
    </w:p>
    <w:p w14:paraId="1F52E715" w14:textId="71EEA7DA" w:rsidR="00CA49A5" w:rsidRDefault="00CA49A5" w:rsidP="00BC233B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El nuevo Endurion Trailer estará disponible a partir de enero de 2023 en los siguientes tamaños:</w:t>
      </w:r>
      <w:r>
        <w:rPr>
          <w:rFonts w:ascii="Helvetica" w:hAnsi="Helvetica"/>
          <w:color w:val="000000"/>
          <w:shd w:val="clear" w:color="auto" w:fill="FFFFFF"/>
        </w:rPr>
        <w:t> </w:t>
      </w:r>
      <w:r>
        <w:rPr>
          <w:rFonts w:ascii="Century Gothic" w:hAnsi="Century Gothic"/>
          <w:sz w:val="20"/>
        </w:rPr>
        <w:t xml:space="preserve"> </w:t>
      </w:r>
    </w:p>
    <w:p w14:paraId="33C56B92" w14:textId="2EDED6DC" w:rsidR="00CA49A5" w:rsidRPr="00CA49A5" w:rsidRDefault="00CA49A5" w:rsidP="00CA49A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560/60 R 22.5 IMP TL 165D</w:t>
      </w:r>
    </w:p>
    <w:p w14:paraId="311226F7" w14:textId="56825A44" w:rsidR="00CA49A5" w:rsidRDefault="00CA49A5" w:rsidP="00CA49A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600/55 R 26.5 IMP TL 169D</w:t>
      </w:r>
    </w:p>
    <w:p w14:paraId="7DF163F2" w14:textId="30B3C01C" w:rsidR="00CA49A5" w:rsidRDefault="00CA49A5" w:rsidP="00CA49A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650/55 R 26.5 IMP TL 173D</w:t>
      </w:r>
    </w:p>
    <w:p w14:paraId="7ADDCFFB" w14:textId="7BA866F3" w:rsidR="00CA49A5" w:rsidRDefault="00CA49A5" w:rsidP="00CA49A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600/60 R 30.5 IMP TL 173D</w:t>
      </w:r>
    </w:p>
    <w:p w14:paraId="7BE0E617" w14:textId="243F5266" w:rsidR="008A1E10" w:rsidRPr="00BC233B" w:rsidRDefault="008A1E10" w:rsidP="00BC233B">
      <w:pPr>
        <w:rPr>
          <w:rFonts w:ascii="Century Gothic" w:hAnsi="Century Gothic" w:cs="Arial"/>
          <w:sz w:val="20"/>
          <w:szCs w:val="20"/>
        </w:rPr>
      </w:pPr>
    </w:p>
    <w:p w14:paraId="4EF311D9" w14:textId="77777777" w:rsidR="000A06A3" w:rsidRPr="004864ED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F6DD52B" w14:textId="77777777" w:rsidR="000A06A3" w:rsidRPr="004864ED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D00E42F" w14:textId="77777777" w:rsidR="000A7C68" w:rsidRPr="009364AE" w:rsidRDefault="008A1E10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Pies de foto:</w:t>
      </w:r>
    </w:p>
    <w:p w14:paraId="30E987EE" w14:textId="77777777" w:rsidR="000A7C68" w:rsidRPr="00B10287" w:rsidRDefault="000A7C6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976E0BD" w14:textId="4EE95623" w:rsidR="00A7024E" w:rsidRDefault="000A7C6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01</w:t>
      </w:r>
      <w:r>
        <w:rPr>
          <w:rFonts w:ascii="Century Gothic" w:hAnsi="Century Gothic"/>
          <w:sz w:val="20"/>
        </w:rPr>
        <w:t xml:space="preserve"> Foto del producto Vredestein Endurion Trailer </w:t>
      </w:r>
    </w:p>
    <w:p w14:paraId="689A59C6" w14:textId="0C0AEC32" w:rsidR="00AA1077" w:rsidRPr="001622CA" w:rsidRDefault="00AA1077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</w:p>
    <w:p w14:paraId="7B9300FD" w14:textId="33AA5019" w:rsidR="00BC1628" w:rsidRDefault="00BC1628" w:rsidP="00BC162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02 </w:t>
      </w:r>
      <w:r w:rsidR="008C41F5">
        <w:rPr>
          <w:rFonts w:ascii="Century Gothic" w:hAnsi="Century Gothic"/>
          <w:b/>
          <w:sz w:val="20"/>
        </w:rPr>
        <w:t xml:space="preserve"> </w:t>
      </w:r>
      <w:r w:rsidR="00350694" w:rsidRPr="00350694">
        <w:rPr>
          <w:rFonts w:ascii="Century Gothic" w:hAnsi="Century Gothic"/>
          <w:bCs/>
          <w:sz w:val="20"/>
        </w:rPr>
        <w:t>Neumáticos en el campo</w:t>
      </w:r>
    </w:p>
    <w:p w14:paraId="6B6D0CC9" w14:textId="51906A5D" w:rsidR="008C41F5" w:rsidRDefault="008C41F5" w:rsidP="00BC162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</w:rPr>
      </w:pPr>
    </w:p>
    <w:p w14:paraId="4DE1B4DB" w14:textId="366EF4B7" w:rsidR="008C41F5" w:rsidRDefault="008C41F5" w:rsidP="008C41F5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</w:rPr>
      </w:pPr>
      <w:r w:rsidRPr="008C41F5">
        <w:rPr>
          <w:rFonts w:ascii="Century Gothic" w:hAnsi="Century Gothic"/>
          <w:b/>
          <w:bCs/>
          <w:sz w:val="20"/>
        </w:rPr>
        <w:t>03</w:t>
      </w:r>
      <w:r>
        <w:rPr>
          <w:rFonts w:ascii="Century Gothic" w:hAnsi="Century Gothic"/>
          <w:sz w:val="20"/>
        </w:rPr>
        <w:t xml:space="preserve"> </w:t>
      </w:r>
      <w:r w:rsidR="00350694">
        <w:rPr>
          <w:rFonts w:ascii="Century Gothic" w:hAnsi="Century Gothic"/>
          <w:sz w:val="20"/>
        </w:rPr>
        <w:t xml:space="preserve"> </w:t>
      </w:r>
      <w:r w:rsidR="00350694" w:rsidRPr="00350694">
        <w:rPr>
          <w:rFonts w:ascii="Century Gothic" w:hAnsi="Century Gothic"/>
          <w:sz w:val="20"/>
        </w:rPr>
        <w:t>Neumáticos en el campo</w:t>
      </w:r>
      <w:r w:rsidR="00350694">
        <w:rPr>
          <w:rFonts w:ascii="Century Gothic" w:hAnsi="Century Gothic"/>
          <w:sz w:val="20"/>
        </w:rPr>
        <w:t xml:space="preserve"> II</w:t>
      </w:r>
    </w:p>
    <w:p w14:paraId="2C4D48A1" w14:textId="66E40A9A" w:rsidR="008C41F5" w:rsidRPr="00BC1628" w:rsidRDefault="008C41F5" w:rsidP="00BC162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</w:p>
    <w:p w14:paraId="6AA4BF3C" w14:textId="59AED1BE" w:rsidR="00BC1628" w:rsidRDefault="00BC162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22B147E2" w14:textId="77777777" w:rsidR="00350694" w:rsidRDefault="00350694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0F217C75" w14:textId="77777777" w:rsidR="00BC1628" w:rsidRDefault="00BC162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9228C38" w14:textId="77777777" w:rsidR="008C41F5" w:rsidRPr="00F87CBF" w:rsidRDefault="008C41F5" w:rsidP="008C41F5">
      <w:pPr>
        <w:pStyle w:val="Normaalweb"/>
        <w:spacing w:before="0" w:beforeAutospacing="0" w:after="0" w:afterAutospacing="0"/>
        <w:rPr>
          <w:rFonts w:ascii="Century Gothic" w:hAnsi="Century Gothic" w:cs="Arial"/>
          <w:color w:val="5C2D90"/>
          <w:sz w:val="16"/>
          <w:szCs w:val="16"/>
        </w:rPr>
      </w:pPr>
      <w:r w:rsidRPr="00F87CBF">
        <w:rPr>
          <w:rFonts w:ascii="Century Gothic" w:hAnsi="Century Gothic" w:cs="Arial"/>
          <w:b/>
          <w:bCs/>
          <w:color w:val="5C2D90"/>
          <w:sz w:val="16"/>
          <w:szCs w:val="16"/>
        </w:rPr>
        <w:t>Para obtener más información, póngase en contacto con:</w:t>
      </w:r>
    </w:p>
    <w:p w14:paraId="1D6A2786" w14:textId="77777777" w:rsidR="008C41F5" w:rsidRPr="00F87CBF" w:rsidRDefault="008C41F5" w:rsidP="008C41F5">
      <w:pPr>
        <w:pStyle w:val="Normaalweb"/>
        <w:spacing w:before="0" w:beforeAutospacing="0" w:after="0" w:afterAutospacing="0"/>
        <w:rPr>
          <w:rFonts w:ascii="Century Gothic" w:hAnsi="Century Gothic" w:cs="Arial"/>
          <w:sz w:val="16"/>
        </w:rPr>
      </w:pPr>
      <w:r w:rsidRPr="00F87CBF">
        <w:rPr>
          <w:rFonts w:ascii="Century Gothic" w:hAnsi="Century Gothic" w:cs="Arial"/>
          <w:color w:val="000000"/>
          <w:sz w:val="16"/>
        </w:rPr>
        <w:t xml:space="preserve">Robbert Holtkamp | Departamento de comunicaciones de marketing de OHT de Europa </w:t>
      </w:r>
    </w:p>
    <w:p w14:paraId="0C7AF7BB" w14:textId="77777777" w:rsidR="008C41F5" w:rsidRPr="00F87CBF" w:rsidRDefault="008C41F5" w:rsidP="008C41F5">
      <w:pPr>
        <w:pStyle w:val="Normaalweb"/>
        <w:spacing w:before="0" w:beforeAutospacing="0" w:after="0" w:afterAutospacing="0"/>
        <w:rPr>
          <w:rFonts w:ascii="Century Gothic" w:hAnsi="Century Gothic" w:cs="Arial"/>
          <w:sz w:val="16"/>
        </w:rPr>
      </w:pPr>
      <w:r w:rsidRPr="00F87CBF">
        <w:rPr>
          <w:rFonts w:ascii="Century Gothic" w:hAnsi="Century Gothic" w:cs="Arial"/>
          <w:color w:val="000000"/>
          <w:sz w:val="16"/>
        </w:rPr>
        <w:t>Teléfono: +31 53 888 8187</w:t>
      </w:r>
    </w:p>
    <w:p w14:paraId="647E6F50" w14:textId="77777777" w:rsidR="008C41F5" w:rsidRPr="00F87CBF" w:rsidRDefault="008C41F5" w:rsidP="008C41F5">
      <w:pPr>
        <w:pStyle w:val="Normaalweb"/>
        <w:spacing w:before="0" w:beforeAutospacing="0" w:after="0" w:afterAutospacing="0"/>
        <w:rPr>
          <w:rFonts w:ascii="Century Gothic" w:hAnsi="Century Gothic" w:cs="Arial"/>
          <w:color w:val="000000"/>
          <w:sz w:val="16"/>
        </w:rPr>
      </w:pPr>
      <w:r w:rsidRPr="00F87CBF">
        <w:rPr>
          <w:rFonts w:ascii="Century Gothic" w:hAnsi="Century Gothic" w:cs="Arial"/>
          <w:color w:val="000000"/>
          <w:sz w:val="16"/>
        </w:rPr>
        <w:t>Cel.; +31 6 1507 6475</w:t>
      </w:r>
    </w:p>
    <w:p w14:paraId="61813A9C" w14:textId="77777777" w:rsidR="008C41F5" w:rsidRPr="00F87CBF" w:rsidRDefault="008C41F5" w:rsidP="008C41F5">
      <w:pPr>
        <w:pStyle w:val="Normaalweb"/>
        <w:spacing w:before="0" w:beforeAutospacing="0" w:after="0" w:afterAutospacing="0"/>
        <w:rPr>
          <w:rFonts w:ascii="Century Gothic" w:hAnsi="Century Gothic" w:cs="Arial"/>
          <w:color w:val="000000"/>
          <w:sz w:val="16"/>
        </w:rPr>
      </w:pPr>
      <w:r w:rsidRPr="00F87CBF">
        <w:rPr>
          <w:rFonts w:ascii="Century Gothic" w:hAnsi="Century Gothic" w:cs="Arial"/>
          <w:color w:val="000000"/>
          <w:sz w:val="16"/>
        </w:rPr>
        <w:t xml:space="preserve">Correo electrónico: </w:t>
      </w:r>
      <w:r w:rsidRPr="00F87CBF">
        <w:rPr>
          <w:rFonts w:ascii="Century Gothic" w:hAnsi="Century Gothic" w:cs="Arial"/>
          <w:sz w:val="16"/>
        </w:rPr>
        <w:t>robbert.holtkamp@apollotyres.com</w:t>
      </w:r>
    </w:p>
    <w:p w14:paraId="15DD3BDE" w14:textId="77777777" w:rsidR="008C41F5" w:rsidRPr="00F87CBF" w:rsidRDefault="008C41F5" w:rsidP="008C41F5">
      <w:pPr>
        <w:pStyle w:val="Normaalweb"/>
        <w:spacing w:before="0" w:beforeAutospacing="0" w:after="0" w:afterAutospacing="0"/>
        <w:rPr>
          <w:rFonts w:ascii="Century Gothic" w:hAnsi="Century Gothic" w:cs="Arial"/>
          <w:b/>
          <w:color w:val="000000"/>
          <w:sz w:val="16"/>
        </w:rPr>
      </w:pPr>
    </w:p>
    <w:p w14:paraId="634E6254" w14:textId="77777777" w:rsidR="008C41F5" w:rsidRPr="00F87CBF" w:rsidRDefault="008C41F5" w:rsidP="008C41F5">
      <w:pPr>
        <w:pStyle w:val="Normaalweb"/>
        <w:spacing w:before="0" w:beforeAutospacing="0" w:after="0" w:afterAutospacing="0"/>
        <w:rPr>
          <w:rFonts w:ascii="Century Gothic" w:hAnsi="Century Gothic" w:cs="Arial"/>
          <w:b/>
          <w:color w:val="000000"/>
          <w:sz w:val="16"/>
        </w:rPr>
      </w:pPr>
    </w:p>
    <w:p w14:paraId="511F1093" w14:textId="77777777" w:rsidR="008C41F5" w:rsidRPr="00086A22" w:rsidRDefault="008C41F5" w:rsidP="008C41F5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 w:rsidRPr="00086A22">
        <w:rPr>
          <w:rFonts w:ascii="Century Gothic" w:hAnsi="Century Gothic"/>
          <w:b/>
          <w:color w:val="5C2D90"/>
          <w:sz w:val="16"/>
        </w:rPr>
        <w:t>Sobre Apollo Tyres Ltd</w:t>
      </w:r>
    </w:p>
    <w:p w14:paraId="2FCBABFF" w14:textId="77777777" w:rsidR="008C41F5" w:rsidRPr="00086A22" w:rsidRDefault="008C41F5" w:rsidP="008C41F5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 w:rsidRPr="00086A22">
        <w:rPr>
          <w:rFonts w:ascii="Century Gothic" w:hAnsi="Century Gothic"/>
          <w:sz w:val="16"/>
        </w:rPr>
        <w:t>Apollo Tyres Ltd es un fabricante de neumáticos internacional y la marca líder de neumáticos en la India. Cuenta con varias unidades de producción en India, una en los Países Bajos y otra en Hungría. La empresa comercializa sus productos bajo el nombre de sus dos marcas: Apollo y Vredestein. Sus productos están disponibles en más de 100 países a través de una amplia red de puntos de venta de la marca, exclusivos y de múltiples productos.</w:t>
      </w:r>
    </w:p>
    <w:p w14:paraId="6BA3807E" w14:textId="77777777" w:rsidR="001A071F" w:rsidRPr="00B10287" w:rsidRDefault="001A071F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EBCF6D8" w14:textId="77777777" w:rsidR="00C363E7" w:rsidRPr="001C64AF" w:rsidRDefault="00C363E7" w:rsidP="00C363E7">
      <w:pPr>
        <w:autoSpaceDE w:val="0"/>
        <w:autoSpaceDN w:val="0"/>
        <w:rPr>
          <w:rFonts w:ascii="Arial" w:hAnsi="Arial" w:cs="Arial"/>
        </w:rPr>
      </w:pPr>
    </w:p>
    <w:p w14:paraId="04C27435" w14:textId="3C956DC1" w:rsidR="006377F4" w:rsidRDefault="006377F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4BA06911" w14:textId="63EB96DA" w:rsidR="002B4DCB" w:rsidRDefault="002B4DCB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600715B1" w14:textId="0AD801BE" w:rsidR="002B4DCB" w:rsidRDefault="002B4DCB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bookmarkEnd w:id="0"/>
    <w:p w14:paraId="70F51F26" w14:textId="4BC777B6" w:rsidR="007C19A3" w:rsidRPr="00440B1A" w:rsidRDefault="007C19A3" w:rsidP="00A67621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sectPr w:rsidR="007C19A3" w:rsidRPr="00440B1A" w:rsidSect="007D4BB3">
      <w:headerReference w:type="default" r:id="rId7"/>
      <w:footerReference w:type="default" r:id="rId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45F9" w14:textId="77777777" w:rsidR="005F1E04" w:rsidRDefault="005F1E04" w:rsidP="005C5C2E">
      <w:r>
        <w:separator/>
      </w:r>
    </w:p>
  </w:endnote>
  <w:endnote w:type="continuationSeparator" w:id="0">
    <w:p w14:paraId="268C6C4D" w14:textId="77777777" w:rsidR="005F1E04" w:rsidRDefault="005F1E04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lother Black">
    <w:panose1 w:val="020B0903020203020203"/>
    <w:charset w:val="00"/>
    <w:family w:val="swiss"/>
    <w:pitch w:val="variable"/>
    <w:sig w:usb0="A00022AF" w:usb1="5000204B" w:usb2="00000000" w:usb3="00000000" w:csb0="000000D7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C667" w14:textId="77777777" w:rsidR="005F1E04" w:rsidRDefault="005F1E04" w:rsidP="005C5C2E">
      <w:r>
        <w:separator/>
      </w:r>
    </w:p>
  </w:footnote>
  <w:footnote w:type="continuationSeparator" w:id="0">
    <w:p w14:paraId="036BECC6" w14:textId="77777777" w:rsidR="005F1E04" w:rsidRDefault="005F1E04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Nota de prensa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A0"/>
    <w:multiLevelType w:val="hybridMultilevel"/>
    <w:tmpl w:val="6CE8851C"/>
    <w:lvl w:ilvl="0" w:tplc="AFEA550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418830">
    <w:abstractNumId w:val="1"/>
  </w:num>
  <w:num w:numId="2" w16cid:durableId="102459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7327"/>
    <w:rsid w:val="00066FA2"/>
    <w:rsid w:val="00075771"/>
    <w:rsid w:val="00080A2F"/>
    <w:rsid w:val="00080A45"/>
    <w:rsid w:val="0009337E"/>
    <w:rsid w:val="000A06A3"/>
    <w:rsid w:val="000A7C68"/>
    <w:rsid w:val="000B10F8"/>
    <w:rsid w:val="000B158E"/>
    <w:rsid w:val="000B3B3C"/>
    <w:rsid w:val="000C0C77"/>
    <w:rsid w:val="000C1EA8"/>
    <w:rsid w:val="000D59AD"/>
    <w:rsid w:val="000F2640"/>
    <w:rsid w:val="00107721"/>
    <w:rsid w:val="0011280B"/>
    <w:rsid w:val="001154BC"/>
    <w:rsid w:val="0011598B"/>
    <w:rsid w:val="00121F83"/>
    <w:rsid w:val="0012484E"/>
    <w:rsid w:val="001311EE"/>
    <w:rsid w:val="00145A1B"/>
    <w:rsid w:val="0015421E"/>
    <w:rsid w:val="001622CA"/>
    <w:rsid w:val="00165FCA"/>
    <w:rsid w:val="0016610F"/>
    <w:rsid w:val="0017672F"/>
    <w:rsid w:val="0019303E"/>
    <w:rsid w:val="00193129"/>
    <w:rsid w:val="001936DA"/>
    <w:rsid w:val="0019759D"/>
    <w:rsid w:val="001A071F"/>
    <w:rsid w:val="001A6D62"/>
    <w:rsid w:val="001A76BC"/>
    <w:rsid w:val="001B1360"/>
    <w:rsid w:val="001C17E7"/>
    <w:rsid w:val="001C5D63"/>
    <w:rsid w:val="001C64AF"/>
    <w:rsid w:val="001C655A"/>
    <w:rsid w:val="001D1267"/>
    <w:rsid w:val="001D2849"/>
    <w:rsid w:val="001E5380"/>
    <w:rsid w:val="001E7924"/>
    <w:rsid w:val="001E7C91"/>
    <w:rsid w:val="001F64F9"/>
    <w:rsid w:val="00204AE4"/>
    <w:rsid w:val="002108A8"/>
    <w:rsid w:val="00214DD7"/>
    <w:rsid w:val="00215DC9"/>
    <w:rsid w:val="002163C8"/>
    <w:rsid w:val="002253FF"/>
    <w:rsid w:val="002255F7"/>
    <w:rsid w:val="00235D06"/>
    <w:rsid w:val="00254697"/>
    <w:rsid w:val="00261DF7"/>
    <w:rsid w:val="00263F30"/>
    <w:rsid w:val="002667BF"/>
    <w:rsid w:val="0027110D"/>
    <w:rsid w:val="002804CF"/>
    <w:rsid w:val="0028791B"/>
    <w:rsid w:val="00291A47"/>
    <w:rsid w:val="002930FF"/>
    <w:rsid w:val="00294C0A"/>
    <w:rsid w:val="002A1FD8"/>
    <w:rsid w:val="002A766E"/>
    <w:rsid w:val="002B4DCB"/>
    <w:rsid w:val="002C13A4"/>
    <w:rsid w:val="002C1FF6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147F"/>
    <w:rsid w:val="00317708"/>
    <w:rsid w:val="00324DE1"/>
    <w:rsid w:val="003327A6"/>
    <w:rsid w:val="003446F8"/>
    <w:rsid w:val="00350694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B4772"/>
    <w:rsid w:val="003B679A"/>
    <w:rsid w:val="003C1821"/>
    <w:rsid w:val="003C1A77"/>
    <w:rsid w:val="003C7BD1"/>
    <w:rsid w:val="003D5FEA"/>
    <w:rsid w:val="003D643D"/>
    <w:rsid w:val="003E139F"/>
    <w:rsid w:val="003F0116"/>
    <w:rsid w:val="003F21E4"/>
    <w:rsid w:val="003F4660"/>
    <w:rsid w:val="00420247"/>
    <w:rsid w:val="00440B1A"/>
    <w:rsid w:val="004555F1"/>
    <w:rsid w:val="00461667"/>
    <w:rsid w:val="004673FC"/>
    <w:rsid w:val="004749CA"/>
    <w:rsid w:val="00475E1A"/>
    <w:rsid w:val="00482236"/>
    <w:rsid w:val="0048312D"/>
    <w:rsid w:val="004864ED"/>
    <w:rsid w:val="004870BD"/>
    <w:rsid w:val="00494516"/>
    <w:rsid w:val="004A3228"/>
    <w:rsid w:val="004B19D2"/>
    <w:rsid w:val="004B3B51"/>
    <w:rsid w:val="004D61E7"/>
    <w:rsid w:val="004D6311"/>
    <w:rsid w:val="004E2152"/>
    <w:rsid w:val="004F7D86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2D45"/>
    <w:rsid w:val="00574525"/>
    <w:rsid w:val="005825AE"/>
    <w:rsid w:val="00591445"/>
    <w:rsid w:val="00592E0C"/>
    <w:rsid w:val="005A352C"/>
    <w:rsid w:val="005A437E"/>
    <w:rsid w:val="005B7E24"/>
    <w:rsid w:val="005C5C2E"/>
    <w:rsid w:val="005C634E"/>
    <w:rsid w:val="005C69AA"/>
    <w:rsid w:val="005D4590"/>
    <w:rsid w:val="005E3215"/>
    <w:rsid w:val="005E69E8"/>
    <w:rsid w:val="005F0006"/>
    <w:rsid w:val="005F15E7"/>
    <w:rsid w:val="005F1E04"/>
    <w:rsid w:val="005F46F3"/>
    <w:rsid w:val="006029A3"/>
    <w:rsid w:val="00604DF1"/>
    <w:rsid w:val="00610BBB"/>
    <w:rsid w:val="00615EED"/>
    <w:rsid w:val="00615F63"/>
    <w:rsid w:val="006303FB"/>
    <w:rsid w:val="00631A66"/>
    <w:rsid w:val="006353F1"/>
    <w:rsid w:val="006377F4"/>
    <w:rsid w:val="0064300F"/>
    <w:rsid w:val="006444FE"/>
    <w:rsid w:val="0065249E"/>
    <w:rsid w:val="00664925"/>
    <w:rsid w:val="00667AB2"/>
    <w:rsid w:val="00670562"/>
    <w:rsid w:val="00673847"/>
    <w:rsid w:val="006A78BF"/>
    <w:rsid w:val="006B393B"/>
    <w:rsid w:val="006B525B"/>
    <w:rsid w:val="006C1811"/>
    <w:rsid w:val="006D4D65"/>
    <w:rsid w:val="006D607B"/>
    <w:rsid w:val="006E6DEF"/>
    <w:rsid w:val="006F3381"/>
    <w:rsid w:val="006F6029"/>
    <w:rsid w:val="00700F52"/>
    <w:rsid w:val="007105AC"/>
    <w:rsid w:val="0072637F"/>
    <w:rsid w:val="00731476"/>
    <w:rsid w:val="0073640C"/>
    <w:rsid w:val="00751D88"/>
    <w:rsid w:val="007722F5"/>
    <w:rsid w:val="00774932"/>
    <w:rsid w:val="0079612F"/>
    <w:rsid w:val="007B0ACC"/>
    <w:rsid w:val="007B774B"/>
    <w:rsid w:val="007C19A3"/>
    <w:rsid w:val="007C5CF0"/>
    <w:rsid w:val="007D4BB3"/>
    <w:rsid w:val="007E02DD"/>
    <w:rsid w:val="007E22F0"/>
    <w:rsid w:val="007F0814"/>
    <w:rsid w:val="007F2226"/>
    <w:rsid w:val="008215F5"/>
    <w:rsid w:val="008238AA"/>
    <w:rsid w:val="008269DB"/>
    <w:rsid w:val="0083545C"/>
    <w:rsid w:val="00836B5D"/>
    <w:rsid w:val="0084416A"/>
    <w:rsid w:val="00846E1B"/>
    <w:rsid w:val="008507F8"/>
    <w:rsid w:val="008774B3"/>
    <w:rsid w:val="0088088F"/>
    <w:rsid w:val="008823AC"/>
    <w:rsid w:val="00885A08"/>
    <w:rsid w:val="008908C3"/>
    <w:rsid w:val="008A1E10"/>
    <w:rsid w:val="008A33D3"/>
    <w:rsid w:val="008A6C02"/>
    <w:rsid w:val="008C3005"/>
    <w:rsid w:val="008C41F5"/>
    <w:rsid w:val="008C563F"/>
    <w:rsid w:val="008D296E"/>
    <w:rsid w:val="008E16FA"/>
    <w:rsid w:val="008E45BC"/>
    <w:rsid w:val="008F0A28"/>
    <w:rsid w:val="0092563D"/>
    <w:rsid w:val="00933CD0"/>
    <w:rsid w:val="009364AE"/>
    <w:rsid w:val="00946C4A"/>
    <w:rsid w:val="00947B00"/>
    <w:rsid w:val="00963D1E"/>
    <w:rsid w:val="009740C8"/>
    <w:rsid w:val="009B0F2E"/>
    <w:rsid w:val="009B3A74"/>
    <w:rsid w:val="009B46E8"/>
    <w:rsid w:val="009D46A3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55DD"/>
    <w:rsid w:val="00A5267E"/>
    <w:rsid w:val="00A53F02"/>
    <w:rsid w:val="00A67621"/>
    <w:rsid w:val="00A7024E"/>
    <w:rsid w:val="00A81461"/>
    <w:rsid w:val="00A83DB4"/>
    <w:rsid w:val="00AA1077"/>
    <w:rsid w:val="00AA6C48"/>
    <w:rsid w:val="00AC29FE"/>
    <w:rsid w:val="00AD15F1"/>
    <w:rsid w:val="00AD2A85"/>
    <w:rsid w:val="00AD72E8"/>
    <w:rsid w:val="00AE7B36"/>
    <w:rsid w:val="00B06D73"/>
    <w:rsid w:val="00B10287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97AA3"/>
    <w:rsid w:val="00BA0FF9"/>
    <w:rsid w:val="00BA2D3C"/>
    <w:rsid w:val="00BA7EC4"/>
    <w:rsid w:val="00BB16B1"/>
    <w:rsid w:val="00BB22D7"/>
    <w:rsid w:val="00BB480A"/>
    <w:rsid w:val="00BC1628"/>
    <w:rsid w:val="00BC233B"/>
    <w:rsid w:val="00BC3657"/>
    <w:rsid w:val="00BC5E38"/>
    <w:rsid w:val="00BD143C"/>
    <w:rsid w:val="00C05C6F"/>
    <w:rsid w:val="00C06573"/>
    <w:rsid w:val="00C11A1C"/>
    <w:rsid w:val="00C120B6"/>
    <w:rsid w:val="00C30880"/>
    <w:rsid w:val="00C3194B"/>
    <w:rsid w:val="00C363E7"/>
    <w:rsid w:val="00C55CBF"/>
    <w:rsid w:val="00C76716"/>
    <w:rsid w:val="00C86E06"/>
    <w:rsid w:val="00C91F82"/>
    <w:rsid w:val="00C93753"/>
    <w:rsid w:val="00CA49A5"/>
    <w:rsid w:val="00CB3E5F"/>
    <w:rsid w:val="00CB7AC2"/>
    <w:rsid w:val="00CC32BC"/>
    <w:rsid w:val="00CC5DBE"/>
    <w:rsid w:val="00CD577C"/>
    <w:rsid w:val="00CD7B86"/>
    <w:rsid w:val="00CE1FD8"/>
    <w:rsid w:val="00CF0212"/>
    <w:rsid w:val="00CF202F"/>
    <w:rsid w:val="00CF37A5"/>
    <w:rsid w:val="00CF617B"/>
    <w:rsid w:val="00CF7198"/>
    <w:rsid w:val="00D02F7D"/>
    <w:rsid w:val="00D107F0"/>
    <w:rsid w:val="00D15572"/>
    <w:rsid w:val="00D4293F"/>
    <w:rsid w:val="00D44676"/>
    <w:rsid w:val="00D62079"/>
    <w:rsid w:val="00D74616"/>
    <w:rsid w:val="00D777E1"/>
    <w:rsid w:val="00D8124D"/>
    <w:rsid w:val="00D900E0"/>
    <w:rsid w:val="00D9678B"/>
    <w:rsid w:val="00DB47C3"/>
    <w:rsid w:val="00DD6826"/>
    <w:rsid w:val="00DF3BE5"/>
    <w:rsid w:val="00DF4AB8"/>
    <w:rsid w:val="00E0790C"/>
    <w:rsid w:val="00E116EE"/>
    <w:rsid w:val="00E16F98"/>
    <w:rsid w:val="00E21C03"/>
    <w:rsid w:val="00E45113"/>
    <w:rsid w:val="00E650A1"/>
    <w:rsid w:val="00E766B6"/>
    <w:rsid w:val="00E84FC6"/>
    <w:rsid w:val="00E866CA"/>
    <w:rsid w:val="00E93D61"/>
    <w:rsid w:val="00E97F12"/>
    <w:rsid w:val="00EA1E2F"/>
    <w:rsid w:val="00EB08B2"/>
    <w:rsid w:val="00EB6FA3"/>
    <w:rsid w:val="00EC1254"/>
    <w:rsid w:val="00EC2142"/>
    <w:rsid w:val="00EC2DD8"/>
    <w:rsid w:val="00EC4E84"/>
    <w:rsid w:val="00ED1046"/>
    <w:rsid w:val="00ED186E"/>
    <w:rsid w:val="00ED3137"/>
    <w:rsid w:val="00EF0224"/>
    <w:rsid w:val="00EF0E51"/>
    <w:rsid w:val="00EF518C"/>
    <w:rsid w:val="00EF7E46"/>
    <w:rsid w:val="00F028B2"/>
    <w:rsid w:val="00F138D4"/>
    <w:rsid w:val="00F212B0"/>
    <w:rsid w:val="00F43BE1"/>
    <w:rsid w:val="00F4511D"/>
    <w:rsid w:val="00F4534B"/>
    <w:rsid w:val="00F5031E"/>
    <w:rsid w:val="00F52E38"/>
    <w:rsid w:val="00F53B11"/>
    <w:rsid w:val="00F664E6"/>
    <w:rsid w:val="00F679CC"/>
    <w:rsid w:val="00F70AA5"/>
    <w:rsid w:val="00F711A4"/>
    <w:rsid w:val="00F73A4F"/>
    <w:rsid w:val="00F77D6C"/>
    <w:rsid w:val="00F83F5D"/>
    <w:rsid w:val="00F84E56"/>
    <w:rsid w:val="00FB17B9"/>
    <w:rsid w:val="00FB24BC"/>
    <w:rsid w:val="00FB39C3"/>
    <w:rsid w:val="00FC324B"/>
    <w:rsid w:val="00FD42B2"/>
    <w:rsid w:val="00FE51B3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es-E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es-ES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es-ES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es-ES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es-ES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C363E7"/>
  </w:style>
  <w:style w:type="paragraph" w:styleId="Lijstalinea">
    <w:name w:val="List Paragraph"/>
    <w:basedOn w:val="Standaard"/>
    <w:uiPriority w:val="34"/>
    <w:qFormat/>
    <w:rsid w:val="00CA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C9730183C2242937B10067B8D9BE3" ma:contentTypeVersion="16" ma:contentTypeDescription="Een nieuw document maken." ma:contentTypeScope="" ma:versionID="44cb10b63b7dda67c06f5b42e2db10ae">
  <xsd:schema xmlns:xsd="http://www.w3.org/2001/XMLSchema" xmlns:xs="http://www.w3.org/2001/XMLSchema" xmlns:p="http://schemas.microsoft.com/office/2006/metadata/properties" xmlns:ns2="34c26fde-9f6d-49f0-beef-4a05c0104b8b" xmlns:ns3="c831466b-fc18-4eb5-8d83-d4b818f07e0a" targetNamespace="http://schemas.microsoft.com/office/2006/metadata/properties" ma:root="true" ma:fieldsID="8049de3e079924448cca392fa26d1f93" ns2:_="" ns3:_="">
    <xsd:import namespace="34c26fde-9f6d-49f0-beef-4a05c0104b8b"/>
    <xsd:import namespace="c831466b-fc18-4eb5-8d83-d4b818f07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26fde-9f6d-49f0-beef-4a05c0104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a703d47-3645-4c9e-a171-15a9e3e11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466b-fc18-4eb5-8d83-d4b818f07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9cd6d9-384a-443f-9f70-9ab327b72753}" ma:internalName="TaxCatchAll" ma:showField="CatchAllData" ma:web="c831466b-fc18-4eb5-8d83-d4b818f07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1466b-fc18-4eb5-8d83-d4b818f07e0a" xsi:nil="true"/>
    <lcf76f155ced4ddcb4097134ff3c332f xmlns="34c26fde-9f6d-49f0-beef-4a05c0104b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5136DB-697F-4580-B6B6-D4897D19BDC3}"/>
</file>

<file path=customXml/itemProps2.xml><?xml version="1.0" encoding="utf-8"?>
<ds:datastoreItem xmlns:ds="http://schemas.openxmlformats.org/officeDocument/2006/customXml" ds:itemID="{4A1CCEFD-C789-474B-897C-9439F6CF92C4}"/>
</file>

<file path=customXml/itemProps3.xml><?xml version="1.0" encoding="utf-8"?>
<ds:datastoreItem xmlns:ds="http://schemas.openxmlformats.org/officeDocument/2006/customXml" ds:itemID="{0BA18998-7473-4BA4-BEC3-CF12CF33A9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4</cp:revision>
  <cp:lastPrinted>2021-10-12T09:24:00Z</cp:lastPrinted>
  <dcterms:created xsi:type="dcterms:W3CDTF">2022-09-13T14:24:00Z</dcterms:created>
  <dcterms:modified xsi:type="dcterms:W3CDTF">2022-09-13T14:58:00Z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0x010100CFBC9730183C2242937B10067B8D9BE3</vt:lpwstr>
  </property>
</Properties>
</file>