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2C4CFA93" w:rsidR="00933CD0" w:rsidRDefault="003D6459" w:rsidP="00F26E08">
      <w:pPr>
        <w:jc w:val="center"/>
        <w:rPr>
          <w:rFonts w:ascii="Century Gothic" w:hAnsi="Century Gothic" w:cs="Clother Black"/>
          <w:b/>
          <w:bCs/>
          <w:sz w:val="32"/>
          <w:szCs w:val="32"/>
        </w:rPr>
      </w:pPr>
      <w:bookmarkStart w:id="0" w:name="_Hlk75431152"/>
      <w:r>
        <w:rPr>
          <w:rFonts w:ascii="Century Gothic" w:hAnsi="Century Gothic"/>
          <w:b/>
          <w:sz w:val="32"/>
        </w:rPr>
        <w:t>Bahnbrechender Ganzjahresreifen für Elektrofahrzeuge von Vredestein setzt neue Maßstäbe</w:t>
      </w:r>
    </w:p>
    <w:p w14:paraId="496FA135" w14:textId="77777777" w:rsidR="00A815E6" w:rsidRPr="00F26E08" w:rsidRDefault="00A815E6" w:rsidP="00A815E6">
      <w:pPr>
        <w:rPr>
          <w:rFonts w:ascii="Century Gothic" w:hAnsi="Century Gothic" w:cs="Clother Light"/>
          <w:i/>
          <w:iCs/>
          <w:color w:val="000000" w:themeColor="text1"/>
          <w:sz w:val="20"/>
          <w:szCs w:val="20"/>
        </w:rPr>
      </w:pPr>
    </w:p>
    <w:p w14:paraId="0AA4F511" w14:textId="0A705786" w:rsidR="009C2B8F" w:rsidRPr="00F26E08" w:rsidRDefault="00A156C9" w:rsidP="006C7281">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Der Vredestein Quatrac Pro EV ist Europas erster Ganzjahresreifen für Elektrofahrzeuge</w:t>
      </w:r>
    </w:p>
    <w:p w14:paraId="0E017726" w14:textId="1F374857" w:rsidR="002F61D4" w:rsidRPr="00F26E08" w:rsidRDefault="0015628C" w:rsidP="002F61D4">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Steifere Konstruktion und asymmetrisches Laufflächenprofil bewältigen das höhere Gewicht von Elektrofahrzeugen</w:t>
      </w:r>
    </w:p>
    <w:p w14:paraId="4D12EA08" w14:textId="7B4939A1" w:rsidR="00B710B7" w:rsidRPr="00F26E08" w:rsidRDefault="009C4997" w:rsidP="006C7281">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Um 15 </w:t>
      </w:r>
      <w:r w:rsidR="00F506CB" w:rsidRPr="00F26E08">
        <w:rPr>
          <w:rFonts w:ascii="Century Gothic" w:hAnsi="Century Gothic"/>
          <w:i/>
          <w:color w:val="000000" w:themeColor="text1"/>
          <w:sz w:val="20"/>
        </w:rPr>
        <w:t>Prozent</w:t>
      </w:r>
      <w:r w:rsidRPr="00F26E08">
        <w:rPr>
          <w:rFonts w:ascii="Century Gothic" w:hAnsi="Century Gothic"/>
          <w:i/>
          <w:color w:val="000000" w:themeColor="text1"/>
          <w:sz w:val="20"/>
        </w:rPr>
        <w:t xml:space="preserve"> geringerer Rollwiderstand</w:t>
      </w:r>
      <w:r w:rsidR="00F506CB" w:rsidRPr="00F26E08">
        <w:rPr>
          <w:rFonts w:ascii="Century Gothic" w:hAnsi="Century Gothic"/>
          <w:i/>
          <w:color w:val="000000" w:themeColor="text1"/>
          <w:sz w:val="20"/>
        </w:rPr>
        <w:t xml:space="preserve"> -</w:t>
      </w:r>
      <w:r w:rsidRPr="00F26E08">
        <w:rPr>
          <w:rFonts w:ascii="Century Gothic" w:hAnsi="Century Gothic"/>
          <w:i/>
          <w:color w:val="000000" w:themeColor="text1"/>
          <w:sz w:val="20"/>
        </w:rPr>
        <w:t xml:space="preserve"> im Vergleich zum leistungsstärksten herkömmlichen Reifen der Marke</w:t>
      </w:r>
      <w:r w:rsidR="00F506CB" w:rsidRPr="00F26E08">
        <w:rPr>
          <w:rFonts w:ascii="Century Gothic" w:hAnsi="Century Gothic"/>
          <w:i/>
          <w:color w:val="000000" w:themeColor="text1"/>
          <w:sz w:val="20"/>
        </w:rPr>
        <w:t xml:space="preserve"> -</w:t>
      </w:r>
      <w:r w:rsidRPr="00F26E08">
        <w:rPr>
          <w:rFonts w:ascii="Century Gothic" w:hAnsi="Century Gothic"/>
          <w:i/>
          <w:color w:val="000000" w:themeColor="text1"/>
          <w:sz w:val="20"/>
        </w:rPr>
        <w:t xml:space="preserve"> erhöht die Reichweite von Elektrofahrzeugen</w:t>
      </w:r>
    </w:p>
    <w:p w14:paraId="2DE8275D" w14:textId="4334BC71" w:rsidR="00215E81" w:rsidRPr="00F26E08" w:rsidRDefault="003E57C3" w:rsidP="006C7281">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Überragende Kurvenstabilität und um 6 </w:t>
      </w:r>
      <w:r w:rsidR="00F506CB" w:rsidRPr="00F26E08">
        <w:rPr>
          <w:rFonts w:ascii="Century Gothic" w:hAnsi="Century Gothic"/>
          <w:i/>
          <w:color w:val="000000" w:themeColor="text1"/>
          <w:sz w:val="20"/>
        </w:rPr>
        <w:t xml:space="preserve">Prozent </w:t>
      </w:r>
      <w:r w:rsidRPr="00F26E08">
        <w:rPr>
          <w:rFonts w:ascii="Century Gothic" w:hAnsi="Century Gothic"/>
          <w:i/>
          <w:color w:val="000000" w:themeColor="text1"/>
          <w:sz w:val="20"/>
        </w:rPr>
        <w:t>besseres Fahrverhalten</w:t>
      </w:r>
    </w:p>
    <w:p w14:paraId="000BCDFD" w14:textId="525944A9" w:rsidR="00544CD5" w:rsidRPr="00F26E08" w:rsidRDefault="0005442E" w:rsidP="009F739B">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 xml:space="preserve">Der erste Ganzjahresreifen, dem der Last-Index HL (High Load) </w:t>
      </w:r>
      <w:r w:rsidRPr="00F26E08">
        <w:rPr>
          <w:rFonts w:ascii="Century Gothic" w:hAnsi="Century Gothic"/>
          <w:color w:val="000000" w:themeColor="text1"/>
          <w:sz w:val="20"/>
        </w:rPr>
        <w:t>(Variante 255/40 R 20)</w:t>
      </w:r>
      <w:r w:rsidR="00F506CB" w:rsidRPr="00F26E08">
        <w:rPr>
          <w:rFonts w:ascii="Century Gothic" w:hAnsi="Century Gothic"/>
          <w:color w:val="000000" w:themeColor="text1"/>
          <w:sz w:val="20"/>
        </w:rPr>
        <w:t xml:space="preserve"> </w:t>
      </w:r>
      <w:r w:rsidRPr="00F26E08">
        <w:rPr>
          <w:rFonts w:ascii="Century Gothic" w:hAnsi="Century Gothic"/>
          <w:i/>
          <w:color w:val="000000" w:themeColor="text1"/>
          <w:sz w:val="20"/>
        </w:rPr>
        <w:t xml:space="preserve">bescheinigt </w:t>
      </w:r>
      <w:r w:rsidR="00F506CB" w:rsidRPr="00F26E08">
        <w:rPr>
          <w:rFonts w:ascii="Century Gothic" w:hAnsi="Century Gothic"/>
          <w:i/>
          <w:color w:val="000000" w:themeColor="text1"/>
          <w:sz w:val="20"/>
        </w:rPr>
        <w:t>wir</w:t>
      </w:r>
      <w:r w:rsidR="003B7354" w:rsidRPr="00F26E08">
        <w:rPr>
          <w:rFonts w:ascii="Century Gothic" w:hAnsi="Century Gothic"/>
          <w:i/>
          <w:color w:val="000000" w:themeColor="text1"/>
          <w:sz w:val="20"/>
        </w:rPr>
        <w:t>d</w:t>
      </w:r>
      <w:r w:rsidR="00F506CB" w:rsidRPr="00F26E08">
        <w:rPr>
          <w:rFonts w:ascii="Century Gothic" w:hAnsi="Century Gothic"/>
          <w:i/>
          <w:color w:val="000000" w:themeColor="text1"/>
          <w:sz w:val="20"/>
        </w:rPr>
        <w:t>: Dies</w:t>
      </w:r>
      <w:r w:rsidRPr="00F26E08">
        <w:rPr>
          <w:rFonts w:ascii="Century Gothic" w:hAnsi="Century Gothic"/>
          <w:i/>
          <w:color w:val="000000" w:themeColor="text1"/>
          <w:sz w:val="20"/>
        </w:rPr>
        <w:t xml:space="preserve"> unterstreicht die Eignung für große vollelektrische Autos</w:t>
      </w:r>
      <w:r w:rsidR="00F506CB" w:rsidRPr="00F26E08">
        <w:rPr>
          <w:rFonts w:ascii="Century Gothic" w:hAnsi="Century Gothic"/>
          <w:i/>
          <w:color w:val="000000" w:themeColor="text1"/>
          <w:sz w:val="20"/>
        </w:rPr>
        <w:t xml:space="preserve">, insbesondere </w:t>
      </w:r>
      <w:r w:rsidRPr="00F26E08">
        <w:rPr>
          <w:rFonts w:ascii="Century Gothic" w:hAnsi="Century Gothic"/>
          <w:i/>
          <w:color w:val="000000" w:themeColor="text1"/>
          <w:sz w:val="20"/>
        </w:rPr>
        <w:t>SUV</w:t>
      </w:r>
    </w:p>
    <w:p w14:paraId="5F3DF535" w14:textId="45ABE009" w:rsidR="00295EBD" w:rsidRPr="00F26E08" w:rsidRDefault="005C77B7" w:rsidP="00295EBD">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Bietet erstklassiges Fahrverhalten bei jedem Wetter: um 4 </w:t>
      </w:r>
      <w:r w:rsidR="00F506CB" w:rsidRPr="00F26E08">
        <w:rPr>
          <w:rFonts w:ascii="Century Gothic" w:hAnsi="Century Gothic"/>
          <w:i/>
          <w:color w:val="000000" w:themeColor="text1"/>
          <w:sz w:val="20"/>
        </w:rPr>
        <w:t>Prozent</w:t>
      </w:r>
      <w:r w:rsidRPr="00F26E08">
        <w:rPr>
          <w:rFonts w:ascii="Century Gothic" w:hAnsi="Century Gothic"/>
          <w:i/>
          <w:color w:val="000000" w:themeColor="text1"/>
          <w:sz w:val="20"/>
        </w:rPr>
        <w:t xml:space="preserve"> besseres Bremsverhalten auf trockener Fahrbahn sowie 3PMSF-Zertifizierung für den Einsatz auf Eis und Schnee</w:t>
      </w:r>
    </w:p>
    <w:p w14:paraId="3491FA59" w14:textId="6DBE8E89" w:rsidR="00295EBD" w:rsidRPr="00F26E08" w:rsidRDefault="00317BF8" w:rsidP="009F739B">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Um 5 </w:t>
      </w:r>
      <w:r w:rsidR="00F506CB" w:rsidRPr="00F26E08">
        <w:rPr>
          <w:rFonts w:ascii="Century Gothic" w:hAnsi="Century Gothic"/>
          <w:i/>
          <w:color w:val="000000" w:themeColor="text1"/>
          <w:sz w:val="20"/>
        </w:rPr>
        <w:t>Prozent</w:t>
      </w:r>
      <w:r w:rsidRPr="00F26E08">
        <w:rPr>
          <w:rFonts w:ascii="Century Gothic" w:hAnsi="Century Gothic"/>
          <w:i/>
          <w:color w:val="000000" w:themeColor="text1"/>
          <w:sz w:val="20"/>
        </w:rPr>
        <w:t xml:space="preserve"> besserer Fahrkomfort durch leichte Konstruktion und Flexzone in der Seitenwand </w:t>
      </w:r>
    </w:p>
    <w:p w14:paraId="0163FC40" w14:textId="3FBCA526" w:rsidR="00317BF8" w:rsidRPr="00F26E08" w:rsidRDefault="002833A1" w:rsidP="009F739B">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Messbar leiser dank KI-optimierter Anordnung der Profilblöcke</w:t>
      </w:r>
    </w:p>
    <w:p w14:paraId="567FF891" w14:textId="14D0EBD5" w:rsidR="00064208" w:rsidRPr="00F26E08" w:rsidRDefault="00064208" w:rsidP="009F739B">
      <w:pPr>
        <w:pStyle w:val="ListParagraph"/>
        <w:numPr>
          <w:ilvl w:val="0"/>
          <w:numId w:val="1"/>
        </w:numPr>
        <w:rPr>
          <w:rFonts w:ascii="Century Gothic" w:hAnsi="Century Gothic" w:cs="Clother Light"/>
          <w:i/>
          <w:iCs/>
          <w:color w:val="000000" w:themeColor="text1"/>
          <w:sz w:val="20"/>
          <w:szCs w:val="20"/>
        </w:rPr>
      </w:pPr>
      <w:r w:rsidRPr="00F26E08">
        <w:rPr>
          <w:rFonts w:ascii="Century Gothic" w:hAnsi="Century Gothic"/>
          <w:i/>
          <w:color w:val="000000" w:themeColor="text1"/>
          <w:sz w:val="20"/>
        </w:rPr>
        <w:t>Ab Dezember erhältlich; bis zum Sommer 2023 deckt das Sortiment alle Reifen von 17 bis 20 Zoll ab</w:t>
      </w:r>
    </w:p>
    <w:p w14:paraId="28277868" w14:textId="77777777" w:rsidR="00E051C7" w:rsidRPr="00E051C7" w:rsidRDefault="00E051C7" w:rsidP="00E051C7">
      <w:pPr>
        <w:rPr>
          <w:rFonts w:ascii="Century Gothic" w:hAnsi="Century Gothic" w:cs="Clother Light"/>
          <w:sz w:val="20"/>
          <w:szCs w:val="20"/>
        </w:rPr>
      </w:pPr>
    </w:p>
    <w:p w14:paraId="235C3673" w14:textId="518DC4F0" w:rsidR="00D87083" w:rsidRDefault="00F506CB" w:rsidP="000F13D3">
      <w:pPr>
        <w:rPr>
          <w:rFonts w:ascii="Century Gothic" w:hAnsi="Century Gothic" w:cs="Clother Light"/>
          <w:sz w:val="20"/>
          <w:szCs w:val="20"/>
        </w:rPr>
      </w:pPr>
      <w:r w:rsidRPr="00F26E08">
        <w:rPr>
          <w:rFonts w:ascii="Century Gothic" w:hAnsi="Century Gothic"/>
          <w:b/>
          <w:color w:val="000000" w:themeColor="text1"/>
          <w:sz w:val="20"/>
        </w:rPr>
        <w:t>24</w:t>
      </w:r>
      <w:r w:rsidR="009B75D4" w:rsidRPr="00F26E08">
        <w:rPr>
          <w:rFonts w:ascii="Century Gothic" w:hAnsi="Century Gothic"/>
          <w:b/>
          <w:color w:val="000000" w:themeColor="text1"/>
          <w:sz w:val="20"/>
        </w:rPr>
        <w:t>. November 2022 </w:t>
      </w:r>
      <w:r w:rsidR="009B75D4">
        <w:rPr>
          <w:rFonts w:ascii="Century Gothic" w:hAnsi="Century Gothic"/>
          <w:sz w:val="20"/>
        </w:rPr>
        <w:t xml:space="preserve">– Apollo Tyres </w:t>
      </w:r>
      <w:r>
        <w:rPr>
          <w:rFonts w:ascii="Century Gothic" w:hAnsi="Century Gothic"/>
          <w:sz w:val="20"/>
        </w:rPr>
        <w:t>bringt ab sofort</w:t>
      </w:r>
      <w:r w:rsidR="009B75D4">
        <w:rPr>
          <w:rFonts w:ascii="Century Gothic" w:hAnsi="Century Gothic"/>
          <w:sz w:val="20"/>
        </w:rPr>
        <w:t xml:space="preserve"> mit dem Vredestein Quatrac Pro EV Europas ersten Ganzjahresreifen auf den Markt, der speziell für Elektro- und Hybridfahrzeuge entwickelt wurde. </w:t>
      </w:r>
    </w:p>
    <w:p w14:paraId="0D0D0ABB" w14:textId="77777777" w:rsidR="00D87083" w:rsidRDefault="00D87083" w:rsidP="000F13D3">
      <w:pPr>
        <w:rPr>
          <w:rFonts w:ascii="Century Gothic" w:hAnsi="Century Gothic" w:cs="Clother Light"/>
          <w:sz w:val="20"/>
          <w:szCs w:val="20"/>
        </w:rPr>
      </w:pPr>
    </w:p>
    <w:p w14:paraId="3BD4BA5A" w14:textId="46C914D6" w:rsidR="001E3FE2" w:rsidRPr="000674A5" w:rsidRDefault="00494741" w:rsidP="001E3FE2">
      <w:pPr>
        <w:rPr>
          <w:rFonts w:ascii="Century Gothic" w:hAnsi="Century Gothic" w:cs="Clother Light"/>
          <w:sz w:val="20"/>
          <w:szCs w:val="20"/>
        </w:rPr>
      </w:pPr>
      <w:r>
        <w:rPr>
          <w:rFonts w:ascii="Century Gothic" w:hAnsi="Century Gothic"/>
          <w:sz w:val="20"/>
        </w:rPr>
        <w:t xml:space="preserve">Im Vergleich zu den bewährten und </w:t>
      </w:r>
      <w:r w:rsidR="00F506CB">
        <w:rPr>
          <w:rFonts w:ascii="Century Gothic" w:hAnsi="Century Gothic"/>
          <w:sz w:val="20"/>
        </w:rPr>
        <w:t xml:space="preserve">ausgezeichneten </w:t>
      </w:r>
      <w:r>
        <w:rPr>
          <w:rFonts w:ascii="Century Gothic" w:hAnsi="Century Gothic"/>
          <w:sz w:val="20"/>
        </w:rPr>
        <w:t xml:space="preserve">Ganzjahresreifen von Vredestein bietet der Vredestein Quatrac Pro EV Fahrverhalten und Stabilität auf höchstem Niveau, einen deutlich geringeren Rollwiderstand und besseren Fahrkomfort bei geringerem Geräuschpegel. Hinzu kommen die leichtere Bauweise und eine geringere Umweltbelastung während der Produktion. </w:t>
      </w:r>
    </w:p>
    <w:p w14:paraId="3A150A5D" w14:textId="77777777" w:rsidR="001E3FE2" w:rsidRDefault="001E3FE2" w:rsidP="00193BFC">
      <w:pPr>
        <w:rPr>
          <w:rFonts w:ascii="Century Gothic" w:hAnsi="Century Gothic" w:cs="Clother Light"/>
          <w:sz w:val="20"/>
          <w:szCs w:val="20"/>
        </w:rPr>
      </w:pPr>
    </w:p>
    <w:p w14:paraId="212345BC" w14:textId="74B2E785" w:rsidR="00FA337A" w:rsidRPr="006D16A6" w:rsidRDefault="00FA337A" w:rsidP="00FA337A">
      <w:pPr>
        <w:rPr>
          <w:rFonts w:ascii="Century Gothic" w:hAnsi="Century Gothic" w:cs="Clother Light"/>
          <w:sz w:val="20"/>
          <w:szCs w:val="20"/>
        </w:rPr>
      </w:pPr>
      <w:r>
        <w:rPr>
          <w:rFonts w:ascii="Century Gothic" w:hAnsi="Century Gothic"/>
          <w:sz w:val="20"/>
        </w:rPr>
        <w:t xml:space="preserve">Das neue Premium-Produkt ist ab nächsten Monat bei Reifenhändlern und Vertriebshändlern erhältlich, zunächst in sieben </w:t>
      </w:r>
      <w:r w:rsidR="00F506CB">
        <w:rPr>
          <w:rFonts w:ascii="Century Gothic" w:hAnsi="Century Gothic"/>
          <w:sz w:val="20"/>
        </w:rPr>
        <w:t xml:space="preserve">Dimensionen </w:t>
      </w:r>
      <w:r>
        <w:rPr>
          <w:rFonts w:ascii="Century Gothic" w:hAnsi="Century Gothic"/>
          <w:sz w:val="20"/>
        </w:rPr>
        <w:t xml:space="preserve">für 18- und 19-Zoll-Felgen und ab dem nächsten Jahr in </w:t>
      </w:r>
      <w:r w:rsidR="00F506CB">
        <w:rPr>
          <w:rFonts w:ascii="Century Gothic" w:hAnsi="Century Gothic"/>
          <w:sz w:val="20"/>
        </w:rPr>
        <w:t xml:space="preserve">zwölf </w:t>
      </w:r>
      <w:r>
        <w:rPr>
          <w:rFonts w:ascii="Century Gothic" w:hAnsi="Century Gothic"/>
          <w:sz w:val="20"/>
        </w:rPr>
        <w:t xml:space="preserve">weiteren Größen – einschließlich 17- und 20-Zoll-Optionen.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Geringer Rollwiderstand</w:t>
      </w:r>
    </w:p>
    <w:p w14:paraId="1D662FB2" w14:textId="0E68BD46" w:rsidR="001574D7" w:rsidRPr="00E869C3" w:rsidRDefault="00B874F1" w:rsidP="001574D7">
      <w:pPr>
        <w:rPr>
          <w:rFonts w:ascii="Century Gothic" w:hAnsi="Century Gothic" w:cs="Clother Light"/>
          <w:sz w:val="20"/>
          <w:szCs w:val="20"/>
        </w:rPr>
      </w:pPr>
      <w:r>
        <w:rPr>
          <w:rFonts w:ascii="Century Gothic" w:hAnsi="Century Gothic"/>
          <w:sz w:val="20"/>
        </w:rPr>
        <w:t>Es wurde ein erheblicher Forschungs- und Entwicklungsaufwand betrieben, um sicherzustellen, dass der Reifen zur Gesamteffizienz des Fahrzeugs beiträgt und die mögliche Reichweite maximiert. Der Rollwiderstand fällt um 15 </w:t>
      </w:r>
      <w:r w:rsidR="00F506CB">
        <w:rPr>
          <w:rFonts w:ascii="Century Gothic" w:hAnsi="Century Gothic"/>
          <w:sz w:val="20"/>
        </w:rPr>
        <w:t>Prozent</w:t>
      </w:r>
      <w:r>
        <w:rPr>
          <w:rFonts w:ascii="Century Gothic" w:hAnsi="Century Gothic"/>
          <w:sz w:val="20"/>
        </w:rPr>
        <w:t xml:space="preserve"> niedriger aus als beim leistungsstärksten Ganzjahresreifen von Vredestein für herkömmliche Fahrzeuge. Das ist einer sorgfältig optimierten Mischung aus Polymeren der vierten Generation und „intelligentem“ Silica für die Lauffläche, das Felgenband und die Karkasse zu verdanken. Die Fahrzeugeffizienz wird zudem durch die gewichtssparende Konstruktion des Reifens optimiert. Dafür sorgen dünnere Seitenwände, ein niedrigerer Seitenwand-Kernreiter und leichtere Materialien für Gürtel und Zwischenbau.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Pr>
          <w:rFonts w:ascii="Century Gothic" w:hAnsi="Century Gothic"/>
          <w:b/>
          <w:sz w:val="20"/>
        </w:rPr>
        <w:t>Fahrverhalten und Stabilität, die eines Hochleistungsreifens für Elektrofahrzeuge würdig sind</w:t>
      </w:r>
    </w:p>
    <w:p w14:paraId="3D50FA29" w14:textId="6331E5E4" w:rsidR="00577779" w:rsidRDefault="00F83518" w:rsidP="00836539">
      <w:pPr>
        <w:rPr>
          <w:rFonts w:ascii="Century Gothic" w:hAnsi="Century Gothic" w:cs="Clother Light"/>
          <w:sz w:val="20"/>
          <w:szCs w:val="20"/>
        </w:rPr>
      </w:pPr>
      <w:r>
        <w:rPr>
          <w:rFonts w:ascii="Century Gothic" w:hAnsi="Century Gothic"/>
          <w:sz w:val="20"/>
        </w:rPr>
        <w:t>Ein umfassendes globales F&amp;E-Programm hat die überragende Kurvenstabilität und das um 6 </w:t>
      </w:r>
      <w:r w:rsidR="00F506CB">
        <w:rPr>
          <w:rFonts w:ascii="Century Gothic" w:hAnsi="Century Gothic"/>
          <w:sz w:val="20"/>
        </w:rPr>
        <w:t>Prozent</w:t>
      </w:r>
      <w:r>
        <w:rPr>
          <w:rFonts w:ascii="Century Gothic" w:hAnsi="Century Gothic"/>
          <w:sz w:val="20"/>
        </w:rPr>
        <w:t xml:space="preserve"> bessere Fahrverhalten des neuen Reifens im Vergleich zu den Geschwistermodellen der Ganzjahresreifen bestätigt. Er ist ideal, um das erhöhte Drehmoment und das höhere Fahrzeuggewicht moderner Elektrofahrzeuge zu bewältigen. Das bessere Fahrverhalten des </w:t>
      </w:r>
      <w:r>
        <w:rPr>
          <w:rFonts w:ascii="Century Gothic" w:hAnsi="Century Gothic"/>
          <w:sz w:val="20"/>
        </w:rPr>
        <w:lastRenderedPageBreak/>
        <w:t>Quatrac Pro EV beruht auf einem neuen, asymmetrischen Laufflächenprofil, steiferen Profilblöcken und einer robusten Konstruktion.</w:t>
      </w:r>
    </w:p>
    <w:p w14:paraId="33C486AC" w14:textId="77777777" w:rsidR="00577779" w:rsidRDefault="00577779" w:rsidP="00836539">
      <w:pPr>
        <w:rPr>
          <w:rFonts w:ascii="Century Gothic" w:hAnsi="Century Gothic" w:cs="Clother Light"/>
          <w:sz w:val="20"/>
          <w:szCs w:val="20"/>
        </w:rPr>
      </w:pPr>
    </w:p>
    <w:p w14:paraId="75AC4425" w14:textId="0DF31A8A" w:rsidR="00326B4D" w:rsidRDefault="00577779" w:rsidP="00517872">
      <w:pPr>
        <w:rPr>
          <w:rFonts w:ascii="Century Gothic" w:hAnsi="Century Gothic" w:cs="Clother Light"/>
          <w:sz w:val="20"/>
          <w:szCs w:val="20"/>
        </w:rPr>
      </w:pPr>
      <w:r>
        <w:rPr>
          <w:rFonts w:ascii="Century Gothic" w:hAnsi="Century Gothic"/>
          <w:sz w:val="20"/>
        </w:rPr>
        <w:t xml:space="preserve">Es wurden mehrere strukturelle Merkmale eingeführt, die speziell auf das höhere Gewicht von Elektrofahrzeugen und die damit einhergehende erhöhte Belastung bei Kurvenfahrt und Beschleunigung ausgerichtet sind. Beispielsweise ist die äußere Schulter des neuen Reifens breiter als die innere, um seitliche Deformierung zu </w:t>
      </w:r>
      <w:r w:rsidR="00F506CB">
        <w:rPr>
          <w:rFonts w:ascii="Century Gothic" w:hAnsi="Century Gothic"/>
          <w:sz w:val="20"/>
        </w:rPr>
        <w:t>unterbinden</w:t>
      </w:r>
      <w:r>
        <w:rPr>
          <w:rFonts w:ascii="Century Gothic" w:hAnsi="Century Gothic"/>
          <w:sz w:val="20"/>
        </w:rPr>
        <w:t xml:space="preserve">. Die äußeren Flanken der Längsrillen des Hauptprofils sind weitaus steiler, um Verformungen bei stärker wirkenden Kräften in der Kurve zu vermeiden. </w:t>
      </w:r>
    </w:p>
    <w:p w14:paraId="7CC6339E" w14:textId="77777777" w:rsidR="00326B4D" w:rsidRDefault="00326B4D" w:rsidP="00517872">
      <w:pPr>
        <w:rPr>
          <w:rFonts w:ascii="Century Gothic" w:hAnsi="Century Gothic" w:cs="Clother Light"/>
          <w:sz w:val="20"/>
          <w:szCs w:val="20"/>
        </w:rPr>
      </w:pPr>
    </w:p>
    <w:p w14:paraId="232CEA46" w14:textId="5F3DE89D" w:rsidR="00517872" w:rsidRDefault="00463419" w:rsidP="00517872">
      <w:pPr>
        <w:rPr>
          <w:rFonts w:ascii="Century Gothic" w:hAnsi="Century Gothic" w:cs="Clother Light"/>
          <w:sz w:val="20"/>
          <w:szCs w:val="20"/>
        </w:rPr>
      </w:pPr>
      <w:r>
        <w:rPr>
          <w:rFonts w:ascii="Century Gothic" w:hAnsi="Century Gothic"/>
          <w:sz w:val="20"/>
        </w:rPr>
        <w:t>Blickpunkt</w:t>
      </w:r>
      <w:r w:rsidR="00D15DED">
        <w:rPr>
          <w:rFonts w:ascii="Century Gothic" w:hAnsi="Century Gothic"/>
          <w:sz w:val="20"/>
        </w:rPr>
        <w:t xml:space="preserve"> Fahrzeuggewicht</w:t>
      </w:r>
      <w:r>
        <w:rPr>
          <w:rFonts w:ascii="Century Gothic" w:hAnsi="Century Gothic"/>
          <w:sz w:val="20"/>
        </w:rPr>
        <w:t>:</w:t>
      </w:r>
      <w:r w:rsidR="00D15DED">
        <w:rPr>
          <w:rFonts w:ascii="Century Gothic" w:hAnsi="Century Gothic"/>
          <w:sz w:val="20"/>
        </w:rPr>
        <w:t xml:space="preserve"> Der Quatrac Pro EV ist der erste Ganzjahresreifen, dem der Last-Index HL (High Load) bescheinigt wurde. Das heißt, dass er für hohe Lasten (Variante 255/40 R 20) geeignet ist. Demnach kann der Reifen bei gleichem Druck 10 </w:t>
      </w:r>
      <w:r>
        <w:rPr>
          <w:rFonts w:ascii="Century Gothic" w:hAnsi="Century Gothic"/>
          <w:sz w:val="20"/>
        </w:rPr>
        <w:t>Prozent</w:t>
      </w:r>
      <w:r w:rsidR="00D15DED">
        <w:rPr>
          <w:rFonts w:ascii="Century Gothic" w:hAnsi="Century Gothic"/>
          <w:sz w:val="20"/>
        </w:rPr>
        <w:t xml:space="preserve"> mehr Gewicht tragen als ein verstärkter XL-Reifen (Extra Load).</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Nachweislich allwettertauglich</w:t>
      </w:r>
    </w:p>
    <w:p w14:paraId="4B5ACB34" w14:textId="6511B922" w:rsidR="00DB555F" w:rsidRPr="004F56EE" w:rsidRDefault="005E3C95" w:rsidP="00DB555F">
      <w:pPr>
        <w:rPr>
          <w:rFonts w:ascii="Century Gothic" w:hAnsi="Century Gothic" w:cs="Clother Light"/>
          <w:sz w:val="20"/>
          <w:szCs w:val="20"/>
        </w:rPr>
      </w:pPr>
      <w:r>
        <w:rPr>
          <w:rFonts w:ascii="Century Gothic" w:hAnsi="Century Gothic"/>
          <w:sz w:val="20"/>
        </w:rPr>
        <w:t xml:space="preserve">Das 3PMSF-Symbol auf der Seitenwand hebt die </w:t>
      </w:r>
      <w:r w:rsidR="00463419">
        <w:rPr>
          <w:rFonts w:ascii="Century Gothic" w:hAnsi="Century Gothic"/>
          <w:sz w:val="20"/>
        </w:rPr>
        <w:t xml:space="preserve">leistungsstarken </w:t>
      </w:r>
      <w:r>
        <w:rPr>
          <w:rFonts w:ascii="Century Gothic" w:hAnsi="Century Gothic"/>
          <w:sz w:val="20"/>
        </w:rPr>
        <w:t>Eigenschaften des neuen Reifens bei allen Wetterbedingungen hervor, insbesondere bei Schnee und Eis. Die Lamellen sind tiefer als für einen Ganzjahresreifen üblich, was eine kontrollierte Bewegung der Profilblöcke ermöglicht und so die Bodenhaftung sowie die Traktion bei Schnee während der gesamten Lebensdauer verbessert.</w:t>
      </w:r>
    </w:p>
    <w:p w14:paraId="0C65AF3C" w14:textId="75325830" w:rsidR="005E3C95" w:rsidRPr="00A059DE" w:rsidRDefault="005E3C95" w:rsidP="005E3C95">
      <w:pPr>
        <w:rPr>
          <w:rFonts w:ascii="Century Gothic" w:hAnsi="Century Gothic" w:cs="Clother Light"/>
          <w:sz w:val="20"/>
          <w:szCs w:val="20"/>
        </w:rPr>
      </w:pPr>
    </w:p>
    <w:p w14:paraId="1B2B6095" w14:textId="73F82EFB" w:rsidR="005E3C95" w:rsidRDefault="00C52B70" w:rsidP="00836539">
      <w:pPr>
        <w:rPr>
          <w:rFonts w:ascii="Century Gothic" w:hAnsi="Century Gothic" w:cs="Clother Light"/>
          <w:sz w:val="20"/>
          <w:szCs w:val="20"/>
        </w:rPr>
      </w:pPr>
      <w:r>
        <w:rPr>
          <w:rFonts w:ascii="Century Gothic" w:hAnsi="Century Gothic"/>
          <w:sz w:val="20"/>
        </w:rPr>
        <w:t>Der hohe Silica-Anteil in der Lauffläche sorgt in Kombination mit steiferen Blöcken und miteinander verbundenen „Brücken“ an den Schultern für ein hervorragendes Bremsverhalten bei Nässe und Trockenheit. Letzteres wurde mit einer um 4 </w:t>
      </w:r>
      <w:r w:rsidR="00463419">
        <w:rPr>
          <w:rFonts w:ascii="Century Gothic" w:hAnsi="Century Gothic"/>
          <w:sz w:val="20"/>
        </w:rPr>
        <w:t>Prozent</w:t>
      </w:r>
      <w:r>
        <w:rPr>
          <w:rFonts w:ascii="Century Gothic" w:hAnsi="Century Gothic"/>
          <w:sz w:val="20"/>
        </w:rPr>
        <w:t xml:space="preserve"> besseren Leistung gemessen als beim vergleichbaren Ganzjahresreifen von Vredestein für Fahrzeuge mit Verbrennungsmotor.</w:t>
      </w:r>
    </w:p>
    <w:p w14:paraId="48DB05F5" w14:textId="77777777" w:rsidR="00B815EB" w:rsidRDefault="00B815EB" w:rsidP="00836539">
      <w:pPr>
        <w:rPr>
          <w:rFonts w:ascii="Century Gothic" w:hAnsi="Century Gothic" w:cs="Clother Light"/>
          <w:sz w:val="20"/>
          <w:szCs w:val="20"/>
        </w:rPr>
      </w:pPr>
    </w:p>
    <w:p w14:paraId="7B33363F" w14:textId="34FB7C30"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Geräuscharm und überragende Fahreigenschaften </w:t>
      </w:r>
    </w:p>
    <w:p w14:paraId="615040A7" w14:textId="132F4707" w:rsidR="00E97C56" w:rsidRDefault="001B01BE" w:rsidP="00E14EB8">
      <w:pPr>
        <w:rPr>
          <w:rFonts w:ascii="Century Gothic" w:hAnsi="Century Gothic" w:cs="Clother Light"/>
          <w:sz w:val="20"/>
          <w:szCs w:val="20"/>
        </w:rPr>
      </w:pPr>
      <w:r>
        <w:rPr>
          <w:rFonts w:ascii="Century Gothic" w:hAnsi="Century Gothic"/>
          <w:sz w:val="20"/>
        </w:rPr>
        <w:t xml:space="preserve">Neben </w:t>
      </w:r>
      <w:r w:rsidR="00463419">
        <w:rPr>
          <w:rFonts w:ascii="Century Gothic" w:hAnsi="Century Gothic"/>
          <w:sz w:val="20"/>
        </w:rPr>
        <w:t>Praxis-</w:t>
      </w:r>
      <w:r>
        <w:rPr>
          <w:rFonts w:ascii="Century Gothic" w:hAnsi="Century Gothic"/>
          <w:sz w:val="20"/>
        </w:rPr>
        <w:t>Tests auf Fahrbahnoberflächen jeglicher Art nutzte das Team von Apollo Tyres Computersimulationen und auf künstlicher Intelligenz basierende Akustikmodelle, um die Profilblöcke beim Quatrac Pro EV optimal (im sich widerholenden Muster) anzuordnen. So werden bei allen Geschwindigkeiten weniger Störgeräusche erzeugt. Im Vergleich zu einem Fahrzeug, das mit dem gleichwertigen Vredestein-Ganzjahresreifen für herkömmliche Fahrzeuge ausgestattet ist, reduziert sich der externe Geräuschpegel um 1 dB.</w:t>
      </w:r>
    </w:p>
    <w:p w14:paraId="036CB2F7" w14:textId="77777777" w:rsidR="00E97C56" w:rsidRDefault="00E97C56" w:rsidP="00E14EB8">
      <w:pPr>
        <w:rPr>
          <w:rFonts w:ascii="Century Gothic" w:hAnsi="Century Gothic" w:cs="Clother Light"/>
          <w:sz w:val="20"/>
          <w:szCs w:val="20"/>
        </w:rPr>
      </w:pPr>
    </w:p>
    <w:p w14:paraId="5BCFA1E4" w14:textId="17C48421" w:rsidR="00E14EB8" w:rsidRPr="00E14EB8" w:rsidRDefault="00E97C56" w:rsidP="00532796">
      <w:pPr>
        <w:rPr>
          <w:rFonts w:ascii="Century Gothic" w:hAnsi="Century Gothic" w:cs="Clother Light"/>
          <w:sz w:val="20"/>
          <w:szCs w:val="20"/>
        </w:rPr>
      </w:pPr>
      <w:r>
        <w:rPr>
          <w:rFonts w:ascii="Century Gothic" w:hAnsi="Century Gothic"/>
          <w:sz w:val="20"/>
        </w:rPr>
        <w:t>Darüber hinaus bietet der Reifen durch seine leichtere Konstruktion und die „Flexzone“ in der Seitenwand 5 </w:t>
      </w:r>
      <w:r w:rsidR="00463419">
        <w:rPr>
          <w:rFonts w:ascii="Century Gothic" w:hAnsi="Century Gothic"/>
          <w:sz w:val="20"/>
        </w:rPr>
        <w:t xml:space="preserve">Prozent </w:t>
      </w:r>
      <w:r>
        <w:rPr>
          <w:rFonts w:ascii="Century Gothic" w:hAnsi="Century Gothic"/>
          <w:sz w:val="20"/>
        </w:rPr>
        <w:t>mehr Fahrkomfort. Damit wird auch auf schlechten Straßenbelägen ein angenehmer Fahrkomfort gewährleistet.</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Eine Reifenstruktur für minimale Umweltbelastung</w:t>
      </w:r>
    </w:p>
    <w:p w14:paraId="0F1DFF80" w14:textId="690D9C62" w:rsidR="00D00983" w:rsidRPr="00001A31" w:rsidRDefault="00F04090" w:rsidP="00D00983">
      <w:pPr>
        <w:rPr>
          <w:rFonts w:ascii="Century Gothic" w:hAnsi="Century Gothic" w:cs="Clother Light"/>
          <w:sz w:val="20"/>
          <w:szCs w:val="20"/>
        </w:rPr>
      </w:pPr>
      <w:r>
        <w:rPr>
          <w:rFonts w:ascii="Century Gothic" w:hAnsi="Century Gothic"/>
          <w:sz w:val="20"/>
        </w:rPr>
        <w:t>Bei der Entwicklung des Vredestein Quatrac Pro EV hat die F&amp;E-Abteilung von Apollo Tyres sowohl auf den Energieverbrauch als auch die im gesamten Produktionsprozess anfallenden Kohlenstoff-Emissionen geachtet. Im Vergleich zu den regulären Ganzjahresreifen sinkt die Umweltbelastung beim neuen Quatrac Pro EV um 17 </w:t>
      </w:r>
      <w:r w:rsidR="00463419">
        <w:rPr>
          <w:rFonts w:ascii="Century Gothic" w:hAnsi="Century Gothic"/>
          <w:sz w:val="20"/>
        </w:rPr>
        <w:t>Prozent</w:t>
      </w:r>
      <w:r>
        <w:rPr>
          <w:rFonts w:ascii="Century Gothic" w:hAnsi="Century Gothic"/>
          <w:sz w:val="20"/>
        </w:rPr>
        <w:t xml:space="preserve"> (gemessen als globales Erwärmungspotenzial von CO</w:t>
      </w:r>
      <w:r>
        <w:rPr>
          <w:rFonts w:ascii="Century Gothic" w:hAnsi="Century Gothic"/>
          <w:sz w:val="20"/>
          <w:vertAlign w:val="subscript"/>
        </w:rPr>
        <w:t>2</w:t>
      </w:r>
      <w:r>
        <w:rPr>
          <w:rFonts w:ascii="Century Gothic" w:hAnsi="Century Gothic"/>
          <w:sz w:val="20"/>
        </w:rPr>
        <w:t>). Dies trägt zu einer besseren Ökobilanz während der Nutzungsdauer bei.</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t>Der Quatrac Pro EV wird in den beiden europäischen Produktionsstätten von Apollo Tyres in Enschede (Niederlande) und Gyöngyöshalász (Ungarn) hergestellt.</w:t>
      </w:r>
    </w:p>
    <w:p w14:paraId="35225C19" w14:textId="55C85D87" w:rsidR="00DD7B6D" w:rsidRDefault="00DD7B6D" w:rsidP="0064300F">
      <w:pPr>
        <w:rPr>
          <w:rFonts w:ascii="Century Gothic" w:hAnsi="Century Gothic" w:cs="Clother Light"/>
          <w:sz w:val="20"/>
          <w:szCs w:val="20"/>
        </w:rPr>
      </w:pPr>
    </w:p>
    <w:p w14:paraId="02B8F5A3" w14:textId="0CB42FC8" w:rsidR="003B7354" w:rsidRDefault="003B7354" w:rsidP="0064300F">
      <w:pPr>
        <w:rPr>
          <w:rFonts w:ascii="Century Gothic" w:hAnsi="Century Gothic" w:cs="Clother Light"/>
          <w:sz w:val="20"/>
          <w:szCs w:val="20"/>
        </w:rPr>
      </w:pPr>
    </w:p>
    <w:p w14:paraId="7799BCA9" w14:textId="77777777" w:rsidR="003B7354" w:rsidRDefault="003B7354"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lastRenderedPageBreak/>
        <w:t>Pioniere für Ganzjahresreifen</w:t>
      </w:r>
    </w:p>
    <w:p w14:paraId="49FA6BB5" w14:textId="4A3556DC" w:rsidR="00134315" w:rsidRDefault="002164BB" w:rsidP="00134315">
      <w:pPr>
        <w:rPr>
          <w:rFonts w:ascii="Century Gothic" w:hAnsi="Century Gothic" w:cs="Clother Light"/>
          <w:sz w:val="20"/>
          <w:szCs w:val="20"/>
        </w:rPr>
      </w:pPr>
      <w:r>
        <w:rPr>
          <w:rFonts w:ascii="Century Gothic" w:hAnsi="Century Gothic"/>
          <w:sz w:val="20"/>
        </w:rPr>
        <w:t xml:space="preserve">Die 1909 gegründete Premium-Reifenmarke Vredestein gehört seit der Einführung von Ganzjahresreifen in den frühen 1990er Jahren zu den Marktführern in diesem Bereich. Apollo Tyres verfügt über die nötige Expertise in Bezug auf Winter- und Sommerreifen, um </w:t>
      </w:r>
      <w:r w:rsidR="00463419">
        <w:rPr>
          <w:rFonts w:ascii="Century Gothic" w:hAnsi="Century Gothic"/>
          <w:sz w:val="20"/>
        </w:rPr>
        <w:t xml:space="preserve">exzellente </w:t>
      </w:r>
      <w:r>
        <w:rPr>
          <w:rFonts w:ascii="Century Gothic" w:hAnsi="Century Gothic"/>
          <w:sz w:val="20"/>
        </w:rPr>
        <w:t xml:space="preserve">Ganzjahresprodukte herzustellen, die unter allen Bedingungen erstklassige Leistungen erbringen. </w:t>
      </w:r>
    </w:p>
    <w:p w14:paraId="1B7F3360" w14:textId="77777777" w:rsidR="00F7466A" w:rsidRDefault="00F7466A" w:rsidP="00134315">
      <w:pPr>
        <w:rPr>
          <w:rFonts w:ascii="Century Gothic" w:hAnsi="Century Gothic" w:cs="Clother Light"/>
          <w:sz w:val="20"/>
          <w:szCs w:val="20"/>
        </w:rPr>
      </w:pPr>
    </w:p>
    <w:p w14:paraId="51C592A8" w14:textId="7B52080A" w:rsidR="006875A7" w:rsidRDefault="00F7466A" w:rsidP="00134315">
      <w:pPr>
        <w:rPr>
          <w:rFonts w:ascii="Century Gothic" w:hAnsi="Century Gothic" w:cs="Clother Light"/>
          <w:sz w:val="20"/>
          <w:szCs w:val="20"/>
        </w:rPr>
      </w:pPr>
      <w:r>
        <w:rPr>
          <w:rFonts w:ascii="Century Gothic" w:hAnsi="Century Gothic"/>
          <w:sz w:val="20"/>
        </w:rPr>
        <w:t>„Der Quatrac Pro EV ist aus drei wesentlichen Gründen ein strategisch</w:t>
      </w:r>
      <w:r w:rsidR="00463419">
        <w:rPr>
          <w:rFonts w:ascii="Century Gothic" w:hAnsi="Century Gothic"/>
          <w:sz w:val="20"/>
        </w:rPr>
        <w:t xml:space="preserve"> </w:t>
      </w:r>
      <w:r>
        <w:rPr>
          <w:rFonts w:ascii="Century Gothic" w:hAnsi="Century Gothic"/>
          <w:sz w:val="20"/>
        </w:rPr>
        <w:t xml:space="preserve">wichtiges Produkt für uns“, erklärt </w:t>
      </w:r>
      <w:r>
        <w:rPr>
          <w:rStyle w:val="normaltextrun"/>
          <w:rFonts w:ascii="Century Gothic" w:hAnsi="Century Gothic"/>
          <w:color w:val="000000"/>
          <w:sz w:val="20"/>
          <w:shd w:val="clear" w:color="auto" w:fill="FFFFFF"/>
        </w:rPr>
        <w:t>Daniele Lorenzetti, Chief Technology Officer bei Apollo Tyres. „Zunächst steigen immer mehr Autofahrer auf Elektrofahrzeuge um.</w:t>
      </w:r>
      <w:r>
        <w:rPr>
          <w:rFonts w:ascii="Century Gothic" w:hAnsi="Century Gothic"/>
          <w:sz w:val="20"/>
        </w:rPr>
        <w:t xml:space="preserve"> Sowohl Autohersteller als auch Verbraucher suchen nach Reifen, die auf die spezifischen Eigenschaften und die Dynamik von Elektrofahrzeugen zugeschnitten sind. Darüber hinaus steigt die Nachfrage nach Ganzjahresreifen am stärksten. Daher ist es sinnvoll, das Angebot an Vredestein-Produkten für den ganzjährigen Einsatz zu diversifizieren. Schließlich hat kein anderes Unternehmen so viel Erfahrung und Know-how in Sachen Ganzjahresreifen wie Vredestein. In diesem Segment haben wir Pionierarbeit geleistet. Daher liegt es in der Natur der Sache, dass wir mit der Produktion des ersten Ganzjahresreifens für Elektrofahrzeuge in Europa wieder eine Führungsrolle übernehmen.“</w:t>
      </w:r>
    </w:p>
    <w:p w14:paraId="1FAC8DB6" w14:textId="77777777" w:rsidR="006875A7" w:rsidRDefault="006875A7" w:rsidP="00134315">
      <w:pPr>
        <w:rPr>
          <w:rFonts w:ascii="Century Gothic" w:hAnsi="Century Gothic" w:cs="Clother Light"/>
          <w:sz w:val="20"/>
          <w:szCs w:val="20"/>
        </w:rPr>
      </w:pP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6D95D4E8" w:rsidR="008823AC" w:rsidRPr="00F506CB"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699BC9C4" w14:textId="77777777" w:rsidR="00B710B7" w:rsidRPr="00F506CB"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53BBC00A"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r w:rsidR="003B7354">
        <w:rPr>
          <w:rFonts w:ascii="Century Gothic" w:hAnsi="Century Gothic"/>
          <w:b/>
          <w:color w:val="5C2D90"/>
          <w:sz w:val="18"/>
        </w:rPr>
        <w:t xml:space="preserve"> </w:t>
      </w:r>
    </w:p>
    <w:p w14:paraId="29BAC79A" w14:textId="51A912DB" w:rsidR="006C5EE5" w:rsidRPr="003B7354" w:rsidRDefault="003B7354" w:rsidP="002723E7">
      <w:pPr>
        <w:widowControl w:val="0"/>
        <w:autoSpaceDE w:val="0"/>
        <w:autoSpaceDN w:val="0"/>
        <w:adjustRightInd w:val="0"/>
        <w:spacing w:line="288" w:lineRule="auto"/>
        <w:textAlignment w:val="center"/>
        <w:rPr>
          <w:rFonts w:ascii="Century Gothic" w:hAnsi="Century Gothic" w:cs="Clother Light"/>
          <w:sz w:val="16"/>
          <w:szCs w:val="16"/>
          <w:lang w:val="en-US"/>
        </w:rPr>
      </w:pPr>
      <w:r>
        <w:rPr>
          <w:rStyle w:val="normaltextrun"/>
          <w:rFonts w:ascii="Century Gothic" w:hAnsi="Century Gothic"/>
          <w:b/>
          <w:bCs/>
          <w:color w:val="000000"/>
          <w:sz w:val="16"/>
          <w:szCs w:val="16"/>
          <w:shd w:val="clear" w:color="auto" w:fill="FFFFFF"/>
          <w:lang w:val="en-US"/>
        </w:rPr>
        <w:t>Björn-Lars Blank</w:t>
      </w:r>
      <w:r w:rsidRPr="003B7354">
        <w:rPr>
          <w:rStyle w:val="scxw268224741"/>
          <w:rFonts w:ascii="Century Gothic" w:hAnsi="Century Gothic"/>
          <w:color w:val="000000"/>
          <w:sz w:val="16"/>
          <w:szCs w:val="16"/>
          <w:shd w:val="clear" w:color="auto" w:fill="FFFFFF"/>
          <w:lang w:val="en-US"/>
        </w:rPr>
        <w:t> </w:t>
      </w:r>
      <w:r w:rsidRPr="003B7354">
        <w:rPr>
          <w:rFonts w:ascii="Century Gothic" w:hAnsi="Century Gothic"/>
          <w:color w:val="000000"/>
          <w:sz w:val="16"/>
          <w:szCs w:val="16"/>
          <w:shd w:val="clear" w:color="auto" w:fill="FFFFFF"/>
          <w:lang w:val="en-US"/>
        </w:rPr>
        <w:br/>
      </w:r>
      <w:r>
        <w:rPr>
          <w:rStyle w:val="normaltextrun"/>
          <w:rFonts w:ascii="Century Gothic" w:hAnsi="Century Gothic"/>
          <w:b/>
          <w:bCs/>
          <w:color w:val="000000"/>
          <w:sz w:val="16"/>
          <w:szCs w:val="16"/>
          <w:shd w:val="clear" w:color="auto" w:fill="FFFFFF"/>
          <w:lang w:val="en-US"/>
        </w:rPr>
        <w:t>+49 (0)531 / 61830063</w:t>
      </w:r>
      <w:r w:rsidRPr="003B7354">
        <w:rPr>
          <w:rStyle w:val="scxw268224741"/>
          <w:rFonts w:ascii="Century Gothic" w:hAnsi="Century Gothic"/>
          <w:color w:val="000000"/>
          <w:sz w:val="16"/>
          <w:szCs w:val="16"/>
          <w:shd w:val="clear" w:color="auto" w:fill="FFFFFF"/>
          <w:lang w:val="en-US"/>
        </w:rPr>
        <w:t> </w:t>
      </w:r>
      <w:r w:rsidRPr="003B7354">
        <w:rPr>
          <w:rFonts w:ascii="Century Gothic" w:hAnsi="Century Gothic"/>
          <w:color w:val="000000"/>
          <w:sz w:val="16"/>
          <w:szCs w:val="16"/>
          <w:shd w:val="clear" w:color="auto" w:fill="FFFFFF"/>
          <w:lang w:val="en-US"/>
        </w:rPr>
        <w:br/>
      </w:r>
      <w:hyperlink r:id="rId11" w:tgtFrame="_blank" w:history="1">
        <w:r>
          <w:rPr>
            <w:rStyle w:val="normaltextrun"/>
            <w:rFonts w:ascii="Century Gothic" w:hAnsi="Century Gothic" w:cs="Segoe UI"/>
            <w:b/>
            <w:bCs/>
            <w:color w:val="0000FF"/>
            <w:sz w:val="16"/>
            <w:szCs w:val="16"/>
            <w:u w:val="single"/>
            <w:shd w:val="clear" w:color="auto" w:fill="FFFFFF"/>
            <w:lang w:val="en-US"/>
          </w:rPr>
          <w:t>blank@pressinjection.de</w:t>
        </w:r>
      </w:hyperlink>
      <w:r w:rsidRPr="003B7354">
        <w:rPr>
          <w:rStyle w:val="eop"/>
          <w:rFonts w:ascii="Century Gothic" w:hAnsi="Century Gothic"/>
          <w:color w:val="000000"/>
          <w:sz w:val="12"/>
          <w:szCs w:val="12"/>
          <w:shd w:val="clear" w:color="auto" w:fill="FFFFFF"/>
          <w:lang w:val="en-US"/>
        </w:rPr>
        <w:t> </w:t>
      </w:r>
    </w:p>
    <w:p w14:paraId="47EF77F0" w14:textId="77777777" w:rsidR="00BB37AA" w:rsidRPr="003B7354"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Über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82B2" w14:textId="77777777" w:rsidR="008B3D05" w:rsidRDefault="008B3D05" w:rsidP="005C5C2E">
      <w:r>
        <w:separator/>
      </w:r>
    </w:p>
  </w:endnote>
  <w:endnote w:type="continuationSeparator" w:id="0">
    <w:p w14:paraId="34D4AFB4" w14:textId="77777777" w:rsidR="008B3D05" w:rsidRDefault="008B3D05" w:rsidP="005C5C2E">
      <w:r>
        <w:continuationSeparator/>
      </w:r>
    </w:p>
  </w:endnote>
  <w:endnote w:type="continuationNotice" w:id="1">
    <w:p w14:paraId="6FDF5BD5" w14:textId="77777777" w:rsidR="008B3D05" w:rsidRDefault="008B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83A7" w14:textId="77777777" w:rsidR="008B3D05" w:rsidRDefault="008B3D05" w:rsidP="005C5C2E">
      <w:r>
        <w:separator/>
      </w:r>
    </w:p>
  </w:footnote>
  <w:footnote w:type="continuationSeparator" w:id="0">
    <w:p w14:paraId="30BC9339" w14:textId="77777777" w:rsidR="008B3D05" w:rsidRDefault="008B3D05" w:rsidP="005C5C2E">
      <w:r>
        <w:continuationSeparator/>
      </w:r>
    </w:p>
  </w:footnote>
  <w:footnote w:type="continuationNotice" w:id="1">
    <w:p w14:paraId="48302D36" w14:textId="77777777" w:rsidR="008B3D05" w:rsidRDefault="008B3D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5C06"/>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0E3"/>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354"/>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3419"/>
    <w:rsid w:val="00464CDB"/>
    <w:rsid w:val="00466DA0"/>
    <w:rsid w:val="00470804"/>
    <w:rsid w:val="00471201"/>
    <w:rsid w:val="00472C99"/>
    <w:rsid w:val="004736D2"/>
    <w:rsid w:val="00474A34"/>
    <w:rsid w:val="00475E1A"/>
    <w:rsid w:val="004769D9"/>
    <w:rsid w:val="00476FBF"/>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3D05"/>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898"/>
    <w:rsid w:val="00B9097B"/>
    <w:rsid w:val="00B91BDA"/>
    <w:rsid w:val="00B92169"/>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37A1F"/>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2B47"/>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6E08"/>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6CB"/>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 w:type="character" w:customStyle="1" w:styleId="scxw268224741">
    <w:name w:val="scxw268224741"/>
    <w:basedOn w:val="DefaultParagraphFont"/>
    <w:rsid w:val="003B7354"/>
  </w:style>
  <w:style w:type="character" w:customStyle="1" w:styleId="eop">
    <w:name w:val="eop"/>
    <w:basedOn w:val="DefaultParagraphFont"/>
    <w:rsid w:val="003B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nk@pressinjectio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c8da104e-6a1d-4b01-a720-a1e2902410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b064f5-b91f-4532-bc93-5a06de940d8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2022-11-23T11:33:00Z</dcterms:created>
  <dcterms:modified xsi:type="dcterms:W3CDTF">2022-11-23T11:33:00Z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