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1CE83548" w:rsidR="00933CD0" w:rsidRDefault="00B710B7" w:rsidP="00DF2BB6">
      <w:pPr>
        <w:spacing w:line="276" w:lineRule="auto"/>
        <w:jc w:val="center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BMW</w:t>
      </w:r>
      <w:r w:rsidR="00DF2BB6">
        <w:rPr>
          <w:rFonts w:ascii="Century Gothic" w:hAnsi="Century Gothic"/>
          <w:b/>
          <w:sz w:val="32"/>
        </w:rPr>
        <w:t xml:space="preserve"> Group</w:t>
      </w:r>
      <w:r>
        <w:rPr>
          <w:rFonts w:ascii="Century Gothic" w:hAnsi="Century Gothic"/>
          <w:b/>
          <w:sz w:val="32"/>
        </w:rPr>
        <w:t xml:space="preserve"> se</w:t>
      </w:r>
      <w:r w:rsidR="00DF2BB6">
        <w:rPr>
          <w:rFonts w:ascii="Century Gothic" w:hAnsi="Century Gothic"/>
          <w:b/>
          <w:sz w:val="32"/>
        </w:rPr>
        <w:t>lecciona</w:t>
      </w:r>
      <w:r>
        <w:rPr>
          <w:rFonts w:ascii="Century Gothic" w:hAnsi="Century Gothic"/>
          <w:b/>
          <w:sz w:val="32"/>
        </w:rPr>
        <w:t xml:space="preserve"> </w:t>
      </w:r>
      <w:r w:rsidR="00B2541B">
        <w:rPr>
          <w:rFonts w:ascii="Century Gothic" w:hAnsi="Century Gothic"/>
          <w:b/>
          <w:sz w:val="32"/>
        </w:rPr>
        <w:t xml:space="preserve">los </w:t>
      </w:r>
      <w:r>
        <w:rPr>
          <w:rFonts w:ascii="Century Gothic" w:hAnsi="Century Gothic"/>
          <w:b/>
          <w:sz w:val="32"/>
        </w:rPr>
        <w:t>Vredestein </w:t>
      </w:r>
      <w:proofErr w:type="spellStart"/>
      <w:r>
        <w:rPr>
          <w:rFonts w:ascii="Century Gothic" w:hAnsi="Century Gothic"/>
          <w:b/>
          <w:sz w:val="32"/>
        </w:rPr>
        <w:t>Ultrac</w:t>
      </w:r>
      <w:proofErr w:type="spellEnd"/>
      <w:r>
        <w:rPr>
          <w:rFonts w:ascii="Century Gothic" w:hAnsi="Century Gothic"/>
          <w:b/>
          <w:sz w:val="32"/>
        </w:rPr>
        <w:t xml:space="preserve"> para el nuevo SUV compacto X1</w:t>
      </w:r>
    </w:p>
    <w:p w14:paraId="4D12EA08" w14:textId="77777777" w:rsidR="00B710B7" w:rsidRPr="005C634E" w:rsidRDefault="00B710B7" w:rsidP="00DF2BB6">
      <w:pPr>
        <w:spacing w:line="276" w:lineRule="auto"/>
        <w:rPr>
          <w:rFonts w:ascii="Century Gothic" w:hAnsi="Century Gothic" w:cs="Clother Light"/>
          <w:sz w:val="20"/>
          <w:szCs w:val="20"/>
        </w:rPr>
      </w:pPr>
    </w:p>
    <w:p w14:paraId="1E3EB8E7" w14:textId="1D4C0BE7" w:rsidR="009D3C25" w:rsidRPr="009D5439" w:rsidRDefault="00DF2BB6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 w:rsidRPr="00DF2BB6">
        <w:rPr>
          <w:rFonts w:ascii="Century Gothic" w:hAnsi="Century Gothic"/>
          <w:b/>
          <w:color w:val="000000" w:themeColor="text1"/>
          <w:sz w:val="20"/>
        </w:rPr>
        <w:t>Ámsterdam, 27 de febrero de</w:t>
      </w:r>
      <w:r w:rsidR="00797B11" w:rsidRPr="00DF2BB6">
        <w:rPr>
          <w:rFonts w:ascii="Century Gothic" w:hAnsi="Century Gothic"/>
          <w:b/>
          <w:color w:val="000000" w:themeColor="text1"/>
          <w:sz w:val="20"/>
        </w:rPr>
        <w:t xml:space="preserve"> 2023</w:t>
      </w:r>
      <w:r w:rsidR="00797B11" w:rsidRPr="00DF2BB6">
        <w:rPr>
          <w:rFonts w:ascii="Century Gothic" w:hAnsi="Century Gothic"/>
          <w:color w:val="000000" w:themeColor="text1"/>
          <w:sz w:val="20"/>
        </w:rPr>
        <w:t xml:space="preserve">: 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 w:rsidR="00797B11" w:rsidRPr="00DF2BB6">
        <w:rPr>
          <w:rFonts w:ascii="Century Gothic" w:hAnsi="Century Gothic"/>
          <w:color w:val="000000" w:themeColor="text1"/>
          <w:sz w:val="20"/>
        </w:rPr>
        <w:t xml:space="preserve">BMW </w:t>
      </w:r>
      <w:r>
        <w:rPr>
          <w:rFonts w:ascii="Century Gothic" w:hAnsi="Century Gothic"/>
          <w:color w:val="000000" w:themeColor="text1"/>
          <w:sz w:val="20"/>
        </w:rPr>
        <w:t xml:space="preserve">Group </w:t>
      </w:r>
      <w:r w:rsidR="00797B11" w:rsidRPr="00DF2BB6">
        <w:rPr>
          <w:rFonts w:ascii="Century Gothic" w:hAnsi="Century Gothic"/>
          <w:color w:val="000000" w:themeColor="text1"/>
          <w:sz w:val="20"/>
        </w:rPr>
        <w:t xml:space="preserve">ha elegido los neumáticos de verano </w:t>
      </w:r>
      <w:r w:rsidR="00797B11">
        <w:rPr>
          <w:rFonts w:ascii="Century Gothic" w:hAnsi="Century Gothic"/>
          <w:sz w:val="20"/>
        </w:rPr>
        <w:t>Vredestein </w:t>
      </w:r>
      <w:proofErr w:type="spellStart"/>
      <w:r w:rsidR="00797B11">
        <w:rPr>
          <w:rFonts w:ascii="Century Gothic" w:hAnsi="Century Gothic"/>
          <w:sz w:val="20"/>
        </w:rPr>
        <w:t>Ultrac</w:t>
      </w:r>
      <w:proofErr w:type="spellEnd"/>
      <w:r w:rsidR="00797B11">
        <w:rPr>
          <w:rFonts w:ascii="Century Gothic" w:hAnsi="Century Gothic"/>
          <w:sz w:val="20"/>
        </w:rPr>
        <w:t xml:space="preserve"> de Apollo Tyres como equipo original </w:t>
      </w:r>
      <w:r w:rsidR="00B51860">
        <w:rPr>
          <w:rFonts w:ascii="Century Gothic" w:hAnsi="Century Gothic"/>
          <w:sz w:val="20"/>
        </w:rPr>
        <w:t xml:space="preserve">para </w:t>
      </w:r>
      <w:r w:rsidR="00797B11">
        <w:rPr>
          <w:rFonts w:ascii="Century Gothic" w:hAnsi="Century Gothic"/>
          <w:sz w:val="20"/>
        </w:rPr>
        <w:t xml:space="preserve">su nuevo SUV, el BMW X1. </w:t>
      </w:r>
    </w:p>
    <w:p w14:paraId="5A5CABD7" w14:textId="77777777" w:rsidR="009D3C25" w:rsidRDefault="009D3C25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</w:p>
    <w:p w14:paraId="4FF75526" w14:textId="49CEFF37" w:rsidR="009D3C25" w:rsidRDefault="009D3C25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Fabricados en la planta </w:t>
      </w:r>
      <w:r w:rsidR="00B51860">
        <w:rPr>
          <w:rFonts w:ascii="Century Gothic" w:hAnsi="Century Gothic"/>
          <w:sz w:val="20"/>
        </w:rPr>
        <w:t xml:space="preserve">de Apollo Tyres en </w:t>
      </w:r>
      <w:proofErr w:type="spellStart"/>
      <w:r>
        <w:rPr>
          <w:rFonts w:ascii="Century Gothic" w:hAnsi="Century Gothic"/>
          <w:sz w:val="20"/>
        </w:rPr>
        <w:t>Gyöngyöshalász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B51860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Hungría</w:t>
      </w:r>
      <w:r w:rsidR="00B51860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>, los neumáticos Vredestein 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DF2BB6">
        <w:rPr>
          <w:rFonts w:ascii="Century Gothic" w:hAnsi="Century Gothic"/>
          <w:sz w:val="20"/>
        </w:rPr>
        <w:t>seleccionados</w:t>
      </w:r>
      <w:r>
        <w:rPr>
          <w:rFonts w:ascii="Century Gothic" w:hAnsi="Century Gothic"/>
          <w:sz w:val="20"/>
        </w:rPr>
        <w:t xml:space="preserve"> por </w:t>
      </w:r>
      <w:r w:rsidR="00DF2BB6">
        <w:rPr>
          <w:rFonts w:ascii="Century Gothic" w:hAnsi="Century Gothic"/>
          <w:sz w:val="20"/>
        </w:rPr>
        <w:t xml:space="preserve">BMW Group </w:t>
      </w:r>
      <w:r>
        <w:rPr>
          <w:rFonts w:ascii="Century Gothic" w:hAnsi="Century Gothic"/>
          <w:sz w:val="20"/>
        </w:rPr>
        <w:t xml:space="preserve">se suministrarán en </w:t>
      </w:r>
      <w:r w:rsidR="00DF2BB6">
        <w:rPr>
          <w:rFonts w:ascii="Century Gothic" w:hAnsi="Century Gothic"/>
          <w:sz w:val="20"/>
        </w:rPr>
        <w:t>la medida</w:t>
      </w:r>
      <w:r>
        <w:rPr>
          <w:rFonts w:ascii="Century Gothic" w:hAnsi="Century Gothic"/>
          <w:sz w:val="20"/>
        </w:rPr>
        <w:t xml:space="preserve"> 205/65 R17 100Y XL</w:t>
      </w:r>
      <w:r w:rsidR="00B51860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  <w:r w:rsidR="00B51860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>starán marcados con el símbolo de una estrella en el flanco</w:t>
      </w:r>
      <w:r w:rsidR="00B90ACF">
        <w:rPr>
          <w:rFonts w:ascii="Century Gothic" w:hAnsi="Century Gothic"/>
          <w:sz w:val="20"/>
        </w:rPr>
        <w:t>, lo</w:t>
      </w:r>
      <w:r>
        <w:rPr>
          <w:rFonts w:ascii="Century Gothic" w:hAnsi="Century Gothic"/>
          <w:sz w:val="20"/>
        </w:rPr>
        <w:t xml:space="preserve"> </w:t>
      </w:r>
      <w:r w:rsidR="00B90ACF">
        <w:rPr>
          <w:rFonts w:ascii="Century Gothic" w:hAnsi="Century Gothic"/>
          <w:sz w:val="20"/>
        </w:rPr>
        <w:t xml:space="preserve">que </w:t>
      </w:r>
      <w:r>
        <w:rPr>
          <w:rFonts w:ascii="Century Gothic" w:hAnsi="Century Gothic"/>
          <w:sz w:val="20"/>
        </w:rPr>
        <w:t xml:space="preserve">indica que </w:t>
      </w:r>
      <w:r w:rsidR="00B90ACF">
        <w:rPr>
          <w:rFonts w:ascii="Century Gothic" w:hAnsi="Century Gothic"/>
          <w:sz w:val="20"/>
        </w:rPr>
        <w:t xml:space="preserve">es </w:t>
      </w:r>
      <w:r>
        <w:rPr>
          <w:rFonts w:ascii="Century Gothic" w:hAnsi="Century Gothic"/>
          <w:sz w:val="20"/>
        </w:rPr>
        <w:t xml:space="preserve">una variante especial solicitada específicamente por el fabricante de automóviles. Los neumáticos se entregarán directamente en la planta de producción de BMW de </w:t>
      </w:r>
      <w:proofErr w:type="spellStart"/>
      <w:r>
        <w:rPr>
          <w:rFonts w:ascii="Century Gothic" w:hAnsi="Century Gothic"/>
          <w:sz w:val="20"/>
        </w:rPr>
        <w:t>Regensburg</w:t>
      </w:r>
      <w:proofErr w:type="spellEnd"/>
      <w:r>
        <w:rPr>
          <w:rFonts w:ascii="Century Gothic" w:hAnsi="Century Gothic"/>
          <w:sz w:val="20"/>
        </w:rPr>
        <w:t xml:space="preserve"> (Alemania). </w:t>
      </w:r>
    </w:p>
    <w:p w14:paraId="009EDA4C" w14:textId="77777777" w:rsidR="009D3C25" w:rsidRDefault="009D3C25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</w:p>
    <w:p w14:paraId="1F1992A7" w14:textId="4C4D3AA1" w:rsidR="00AB6528" w:rsidRDefault="009D3C25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El nuevo acuerdo de suministro de equipos originales </w:t>
      </w:r>
      <w:r w:rsidR="00516752">
        <w:rPr>
          <w:rFonts w:ascii="Century Gothic" w:hAnsi="Century Gothic"/>
          <w:sz w:val="20"/>
        </w:rPr>
        <w:t xml:space="preserve">para el </w:t>
      </w:r>
      <w:r>
        <w:rPr>
          <w:rFonts w:ascii="Century Gothic" w:hAnsi="Century Gothic"/>
          <w:sz w:val="20"/>
        </w:rPr>
        <w:t xml:space="preserve">X1 </w:t>
      </w:r>
      <w:r w:rsidR="00DF2BB6">
        <w:rPr>
          <w:rFonts w:ascii="Century Gothic" w:hAnsi="Century Gothic"/>
          <w:sz w:val="20"/>
        </w:rPr>
        <w:t xml:space="preserve">tiene </w:t>
      </w:r>
      <w:r w:rsidR="000755CE">
        <w:rPr>
          <w:rFonts w:ascii="Century Gothic" w:hAnsi="Century Gothic"/>
          <w:sz w:val="20"/>
        </w:rPr>
        <w:t>forma parte d</w:t>
      </w:r>
      <w:r w:rsidR="00DF2BB6">
        <w:rPr>
          <w:rFonts w:ascii="Century Gothic" w:hAnsi="Century Gothic"/>
          <w:sz w:val="20"/>
        </w:rPr>
        <w:t xml:space="preserve">el anunciado por </w:t>
      </w:r>
      <w:r w:rsidR="000755CE">
        <w:rPr>
          <w:rFonts w:ascii="Century Gothic" w:hAnsi="Century Gothic"/>
          <w:sz w:val="20"/>
        </w:rPr>
        <w:t xml:space="preserve">ambas </w:t>
      </w:r>
      <w:r>
        <w:rPr>
          <w:rFonts w:ascii="Century Gothic" w:hAnsi="Century Gothic"/>
          <w:sz w:val="20"/>
        </w:rPr>
        <w:t>empresas</w:t>
      </w:r>
      <w:r w:rsidR="00613DBD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 principios de año</w:t>
      </w:r>
      <w:r w:rsidR="000755CE">
        <w:rPr>
          <w:rFonts w:ascii="Century Gothic" w:hAnsi="Century Gothic"/>
          <w:sz w:val="20"/>
        </w:rPr>
        <w:t xml:space="preserve">. Entonces, </w:t>
      </w:r>
      <w:r w:rsidR="00DF2BB6">
        <w:rPr>
          <w:rFonts w:ascii="Century Gothic" w:hAnsi="Century Gothic"/>
          <w:sz w:val="20"/>
        </w:rPr>
        <w:t xml:space="preserve">BMW Group </w:t>
      </w:r>
      <w:r>
        <w:rPr>
          <w:rFonts w:ascii="Century Gothic" w:hAnsi="Century Gothic"/>
          <w:sz w:val="20"/>
        </w:rPr>
        <w:t>eligió los neumáticos Vredestein 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de Apollo Tyres como equipamiento de serie </w:t>
      </w:r>
      <w:r w:rsidR="00215556">
        <w:rPr>
          <w:rFonts w:ascii="Century Gothic" w:hAnsi="Century Gothic"/>
          <w:sz w:val="20"/>
        </w:rPr>
        <w:t xml:space="preserve">para </w:t>
      </w:r>
      <w:r>
        <w:rPr>
          <w:rFonts w:ascii="Century Gothic" w:hAnsi="Century Gothic"/>
          <w:sz w:val="20"/>
        </w:rPr>
        <w:t>su modelo más reciente, el BMW </w:t>
      </w:r>
      <w:r w:rsidR="00346C2A">
        <w:rPr>
          <w:rFonts w:ascii="Century Gothic" w:hAnsi="Century Gothic"/>
          <w:sz w:val="20"/>
        </w:rPr>
        <w:t xml:space="preserve">Serie </w:t>
      </w:r>
      <w:r>
        <w:rPr>
          <w:rFonts w:ascii="Century Gothic" w:hAnsi="Century Gothic"/>
          <w:sz w:val="20"/>
        </w:rPr>
        <w:t>2 Active </w:t>
      </w:r>
      <w:proofErr w:type="spellStart"/>
      <w:r>
        <w:rPr>
          <w:rFonts w:ascii="Century Gothic" w:hAnsi="Century Gothic"/>
          <w:sz w:val="20"/>
        </w:rPr>
        <w:t>Tourer</w:t>
      </w:r>
      <w:proofErr w:type="spellEnd"/>
      <w:r>
        <w:rPr>
          <w:rFonts w:ascii="Century Gothic" w:hAnsi="Century Gothic"/>
          <w:sz w:val="20"/>
        </w:rPr>
        <w:t xml:space="preserve">. </w:t>
      </w:r>
    </w:p>
    <w:p w14:paraId="2D6DB1F7" w14:textId="77777777" w:rsidR="00AB6528" w:rsidRDefault="00AB6528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</w:p>
    <w:p w14:paraId="0E61AA5F" w14:textId="5795318F" w:rsidR="009F0F29" w:rsidRDefault="008B3F35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Apollo Tyres</w:t>
      </w:r>
      <w:r w:rsidR="00346C2A">
        <w:rPr>
          <w:rFonts w:ascii="Century Gothic" w:hAnsi="Century Gothic"/>
          <w:sz w:val="20"/>
        </w:rPr>
        <w:t>, en estrecha colaboración con BMW Group,</w:t>
      </w:r>
      <w:r>
        <w:rPr>
          <w:rFonts w:ascii="Century Gothic" w:hAnsi="Century Gothic"/>
          <w:sz w:val="20"/>
        </w:rPr>
        <w:t xml:space="preserve"> se ha encargado del desarrollo de esta versión personalizada del galardonado 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 w:rsidR="00D0694E">
        <w:rPr>
          <w:rFonts w:ascii="Century Gothic" w:hAnsi="Century Gothic"/>
          <w:sz w:val="20"/>
        </w:rPr>
        <w:t>. Los objetivos han sido</w:t>
      </w:r>
      <w:r>
        <w:rPr>
          <w:rFonts w:ascii="Century Gothic" w:hAnsi="Century Gothic"/>
          <w:sz w:val="20"/>
        </w:rPr>
        <w:t xml:space="preserve"> complementar la maniobrabilidad segura y sobresaliente del X1</w:t>
      </w:r>
      <w:r w:rsidR="00D0694E">
        <w:rPr>
          <w:rFonts w:ascii="Century Gothic" w:hAnsi="Century Gothic"/>
          <w:sz w:val="20"/>
        </w:rPr>
        <w:t>, así como</w:t>
      </w:r>
      <w:r>
        <w:rPr>
          <w:rFonts w:ascii="Century Gothic" w:hAnsi="Century Gothic"/>
          <w:sz w:val="20"/>
        </w:rPr>
        <w:t xml:space="preserve"> maximizar </w:t>
      </w:r>
      <w:r w:rsidR="00D0694E">
        <w:rPr>
          <w:rFonts w:ascii="Century Gothic" w:hAnsi="Century Gothic"/>
          <w:sz w:val="20"/>
        </w:rPr>
        <w:t xml:space="preserve">su </w:t>
      </w:r>
      <w:r>
        <w:rPr>
          <w:rFonts w:ascii="Century Gothic" w:hAnsi="Century Gothic"/>
          <w:sz w:val="20"/>
        </w:rPr>
        <w:t xml:space="preserve">eficiencia gracias a unos </w:t>
      </w:r>
      <w:r w:rsidR="00D0694E">
        <w:rPr>
          <w:rFonts w:ascii="Century Gothic" w:hAnsi="Century Gothic"/>
          <w:sz w:val="20"/>
        </w:rPr>
        <w:t xml:space="preserve">reducidos </w:t>
      </w:r>
      <w:r>
        <w:rPr>
          <w:rFonts w:ascii="Century Gothic" w:hAnsi="Century Gothic"/>
          <w:sz w:val="20"/>
        </w:rPr>
        <w:t xml:space="preserve">niveles de resistencia a la rodadura. </w:t>
      </w:r>
    </w:p>
    <w:p w14:paraId="4687B259" w14:textId="77777777" w:rsidR="00B710B7" w:rsidRDefault="00B710B7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</w:p>
    <w:p w14:paraId="089A143D" w14:textId="414A4018" w:rsidR="00B710B7" w:rsidRPr="00B710B7" w:rsidRDefault="009D5439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 Tyres y </w:t>
      </w:r>
      <w:r w:rsidR="00613DBD">
        <w:rPr>
          <w:rFonts w:ascii="Century Gothic" w:hAnsi="Century Gothic"/>
          <w:sz w:val="20"/>
        </w:rPr>
        <w:t xml:space="preserve">BMW Group </w:t>
      </w:r>
      <w:r w:rsidR="00246E2D">
        <w:rPr>
          <w:rFonts w:ascii="Century Gothic" w:hAnsi="Century Gothic"/>
          <w:sz w:val="20"/>
        </w:rPr>
        <w:t xml:space="preserve">también </w:t>
      </w:r>
      <w:r>
        <w:rPr>
          <w:rFonts w:ascii="Century Gothic" w:hAnsi="Century Gothic"/>
          <w:sz w:val="20"/>
        </w:rPr>
        <w:t>pondrán a disposición</w:t>
      </w:r>
      <w:r w:rsidR="00613DBD">
        <w:rPr>
          <w:rFonts w:ascii="Century Gothic" w:hAnsi="Century Gothic"/>
          <w:sz w:val="20"/>
        </w:rPr>
        <w:t xml:space="preserve"> de los clientes</w:t>
      </w:r>
      <w:r>
        <w:rPr>
          <w:rFonts w:ascii="Century Gothic" w:hAnsi="Century Gothic"/>
          <w:sz w:val="20"/>
        </w:rPr>
        <w:t xml:space="preserve"> los neumáticos 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246E2D">
        <w:rPr>
          <w:rFonts w:ascii="Century Gothic" w:hAnsi="Century Gothic"/>
          <w:sz w:val="20"/>
        </w:rPr>
        <w:t xml:space="preserve">tanto </w:t>
      </w:r>
      <w:r>
        <w:rPr>
          <w:rFonts w:ascii="Century Gothic" w:hAnsi="Century Gothic"/>
          <w:sz w:val="20"/>
        </w:rPr>
        <w:t xml:space="preserve">en el mercado de sustitución </w:t>
      </w:r>
      <w:r w:rsidR="00246E2D">
        <w:rPr>
          <w:rFonts w:ascii="Century Gothic" w:hAnsi="Century Gothic"/>
          <w:sz w:val="20"/>
        </w:rPr>
        <w:t xml:space="preserve">como </w:t>
      </w:r>
      <w:r>
        <w:rPr>
          <w:rFonts w:ascii="Century Gothic" w:hAnsi="Century Gothic"/>
          <w:sz w:val="20"/>
        </w:rPr>
        <w:t>en los concesionarios BMW</w:t>
      </w:r>
      <w:r w:rsidR="00246E2D">
        <w:rPr>
          <w:rFonts w:ascii="Century Gothic" w:hAnsi="Century Gothic"/>
          <w:sz w:val="20"/>
        </w:rPr>
        <w:t>. De esta forma,</w:t>
      </w:r>
      <w:r>
        <w:rPr>
          <w:rFonts w:ascii="Century Gothic" w:hAnsi="Century Gothic"/>
          <w:sz w:val="20"/>
        </w:rPr>
        <w:t xml:space="preserve"> </w:t>
      </w:r>
      <w:r w:rsidR="00246E2D">
        <w:rPr>
          <w:rFonts w:ascii="Century Gothic" w:hAnsi="Century Gothic"/>
          <w:sz w:val="20"/>
        </w:rPr>
        <w:t xml:space="preserve">se </w:t>
      </w:r>
      <w:r>
        <w:rPr>
          <w:rFonts w:ascii="Century Gothic" w:hAnsi="Century Gothic"/>
          <w:sz w:val="20"/>
        </w:rPr>
        <w:t>proporcionar</w:t>
      </w:r>
      <w:r w:rsidR="00246E2D">
        <w:rPr>
          <w:rFonts w:ascii="Century Gothic" w:hAnsi="Century Gothic"/>
          <w:sz w:val="20"/>
        </w:rPr>
        <w:t>á</w:t>
      </w:r>
      <w:r>
        <w:rPr>
          <w:rFonts w:ascii="Century Gothic" w:hAnsi="Century Gothic"/>
          <w:sz w:val="20"/>
        </w:rPr>
        <w:t xml:space="preserve"> un servicio a largo plazo a </w:t>
      </w:r>
      <w:r w:rsidR="00246E2D">
        <w:rPr>
          <w:rFonts w:ascii="Century Gothic" w:hAnsi="Century Gothic"/>
          <w:sz w:val="20"/>
        </w:rPr>
        <w:t xml:space="preserve">todos los conductores </w:t>
      </w:r>
      <w:r>
        <w:rPr>
          <w:rFonts w:ascii="Century Gothic" w:hAnsi="Century Gothic"/>
          <w:sz w:val="20"/>
        </w:rPr>
        <w:t>del BMW X1.</w:t>
      </w:r>
    </w:p>
    <w:p w14:paraId="1A072F7F" w14:textId="77777777" w:rsidR="00B710B7" w:rsidRPr="00B710B7" w:rsidRDefault="00B710B7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</w:p>
    <w:p w14:paraId="0F6B0AD3" w14:textId="5889A37F" w:rsidR="003854AB" w:rsidRDefault="00F26056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"Garantizar la calidad del producto, una colaboración a nivel técnico y un </w:t>
      </w:r>
      <w:r w:rsidR="00DA3CB3">
        <w:rPr>
          <w:rFonts w:ascii="Century Gothic" w:hAnsi="Century Gothic"/>
          <w:sz w:val="20"/>
        </w:rPr>
        <w:t xml:space="preserve">abastecimiento </w:t>
      </w:r>
      <w:r>
        <w:rPr>
          <w:rFonts w:ascii="Century Gothic" w:hAnsi="Century Gothic"/>
          <w:sz w:val="20"/>
        </w:rPr>
        <w:t xml:space="preserve">constante es esencial en un acuerdo de suministro de equipos originales de este tipo", comenta Benoit Rivallant, presidente y director ejecutivo de Apollo Tyres Europe. "Nuestro equipo de I+D en Europa, altamente competente, nos está ayudando a establecer un número cada vez mayor de acuerdos de suministro de equipos originales y demuestra que las características de calidad superior de los productos Vredestein pueden desarrollarse aún más para su implementación en aplicaciones específicas". </w:t>
      </w:r>
    </w:p>
    <w:p w14:paraId="147238A6" w14:textId="13C96FA4" w:rsidR="00F044A7" w:rsidRDefault="0097621C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ab/>
      </w:r>
    </w:p>
    <w:p w14:paraId="5D6F5471" w14:textId="3352239E" w:rsidR="009D5439" w:rsidRDefault="28F4CF1B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"Nuestro segundo acuerdo con </w:t>
      </w:r>
      <w:r w:rsidR="00613DBD">
        <w:rPr>
          <w:rFonts w:ascii="Century Gothic" w:hAnsi="Century Gothic"/>
          <w:sz w:val="20"/>
        </w:rPr>
        <w:t xml:space="preserve">BMW Group </w:t>
      </w:r>
      <w:r>
        <w:rPr>
          <w:rFonts w:ascii="Century Gothic" w:hAnsi="Century Gothic"/>
          <w:sz w:val="20"/>
        </w:rPr>
        <w:t>corrobora que aquellos que valoran una conducción gratificante y una gran eficiencia optan por los productos Vredestein, y es</w:t>
      </w:r>
      <w:r w:rsidR="00DA3CB3">
        <w:rPr>
          <w:rFonts w:ascii="Century Gothic" w:hAnsi="Century Gothic"/>
          <w:sz w:val="20"/>
        </w:rPr>
        <w:t>te es</w:t>
      </w:r>
      <w:r>
        <w:rPr>
          <w:rFonts w:ascii="Century Gothic" w:hAnsi="Century Gothic"/>
          <w:sz w:val="20"/>
        </w:rPr>
        <w:t xml:space="preserve"> uno de los motivos por los que estamos tan orgullosos de haberlo establecido".</w:t>
      </w:r>
    </w:p>
    <w:p w14:paraId="1A5CD5A8" w14:textId="77777777" w:rsidR="009D5439" w:rsidRDefault="009D5439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</w:p>
    <w:p w14:paraId="6CAECC1B" w14:textId="63455F49" w:rsidR="00284D43" w:rsidRPr="00B4258A" w:rsidRDefault="00FF453B" w:rsidP="00DF2BB6">
      <w:pPr>
        <w:spacing w:line="276" w:lineRule="auto"/>
        <w:jc w:val="both"/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Neumáticos </w:t>
      </w:r>
      <w:proofErr w:type="spellStart"/>
      <w:r>
        <w:rPr>
          <w:rFonts w:ascii="Century Gothic" w:hAnsi="Century Gothic"/>
          <w:b/>
          <w:sz w:val="20"/>
        </w:rPr>
        <w:t>Ultrac</w:t>
      </w:r>
      <w:proofErr w:type="spellEnd"/>
      <w:r>
        <w:rPr>
          <w:rFonts w:ascii="Century Gothic" w:hAnsi="Century Gothic"/>
          <w:b/>
          <w:sz w:val="20"/>
        </w:rPr>
        <w:t>: rendimiento galardonado</w:t>
      </w:r>
    </w:p>
    <w:p w14:paraId="51111A4D" w14:textId="2521BAD2" w:rsidR="00515234" w:rsidRPr="00515234" w:rsidRDefault="00EF57D8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Los últimos neumáticos </w:t>
      </w:r>
      <w:r w:rsidR="00DA3CB3">
        <w:rPr>
          <w:rFonts w:ascii="Century Gothic" w:hAnsi="Century Gothic"/>
          <w:sz w:val="20"/>
        </w:rPr>
        <w:t xml:space="preserve">Vredestein 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suponen una mejora del 15 % en la maniobrabilidad en superficies secas y mojadas respecto a su aclamado predecesor. Este es el resultado de la mejora de la cavidad con una superficie más cuadrada, un diseño más rígido de la banda de rodadura y un nervio central con surcos laterales parabólicos que se combinan para aumentar la precisión y la respuesta de la dirección</w:t>
      </w:r>
      <w:r w:rsidR="00E645A0">
        <w:rPr>
          <w:rFonts w:ascii="Century Gothic" w:hAnsi="Century Gothic"/>
          <w:sz w:val="20"/>
        </w:rPr>
        <w:t xml:space="preserve"> para, de esta </w:t>
      </w:r>
      <w:proofErr w:type="gramStart"/>
      <w:r w:rsidR="00E645A0">
        <w:rPr>
          <w:rFonts w:ascii="Century Gothic" w:hAnsi="Century Gothic"/>
          <w:sz w:val="20"/>
        </w:rPr>
        <w:t xml:space="preserve">forma, </w:t>
      </w:r>
      <w:r>
        <w:rPr>
          <w:rFonts w:ascii="Century Gothic" w:hAnsi="Century Gothic"/>
          <w:sz w:val="20"/>
        </w:rPr>
        <w:t xml:space="preserve"> ofrece</w:t>
      </w:r>
      <w:r w:rsidR="00E645A0">
        <w:rPr>
          <w:rFonts w:ascii="Century Gothic" w:hAnsi="Century Gothic"/>
          <w:sz w:val="20"/>
        </w:rPr>
        <w:t>r</w:t>
      </w:r>
      <w:proofErr w:type="gramEnd"/>
      <w:r>
        <w:rPr>
          <w:rFonts w:ascii="Century Gothic" w:hAnsi="Century Gothic"/>
          <w:sz w:val="20"/>
        </w:rPr>
        <w:t xml:space="preserve"> una </w:t>
      </w:r>
      <w:r>
        <w:rPr>
          <w:rFonts w:ascii="Century Gothic" w:hAnsi="Century Gothic"/>
          <w:sz w:val="20"/>
        </w:rPr>
        <w:lastRenderedPageBreak/>
        <w:t xml:space="preserve">experiencia de conducción segura y dinámica. Además, gracias a la </w:t>
      </w:r>
      <w:r w:rsidR="00E645A0">
        <w:rPr>
          <w:rFonts w:ascii="Century Gothic" w:hAnsi="Century Gothic"/>
          <w:sz w:val="20"/>
        </w:rPr>
        <w:t xml:space="preserve">rebaja </w:t>
      </w:r>
      <w:r>
        <w:rPr>
          <w:rFonts w:ascii="Century Gothic" w:hAnsi="Century Gothic"/>
          <w:sz w:val="20"/>
        </w:rPr>
        <w:t xml:space="preserve">del 5 % </w:t>
      </w:r>
      <w:r w:rsidR="00E645A0">
        <w:rPr>
          <w:rFonts w:ascii="Century Gothic" w:hAnsi="Century Gothic"/>
          <w:sz w:val="20"/>
        </w:rPr>
        <w:t xml:space="preserve">en </w:t>
      </w:r>
      <w:r>
        <w:rPr>
          <w:rFonts w:ascii="Century Gothic" w:hAnsi="Century Gothic"/>
          <w:sz w:val="20"/>
        </w:rPr>
        <w:t>la resistencia a la rodadura del neumático, aumenta la eficiencia de combustible y se reducen las emisiones de CO</w:t>
      </w:r>
      <w:r w:rsidRPr="00613DBD"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 xml:space="preserve">. </w:t>
      </w:r>
    </w:p>
    <w:p w14:paraId="30709C8E" w14:textId="77777777" w:rsidR="00515234" w:rsidRPr="00515234" w:rsidRDefault="00515234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</w:p>
    <w:p w14:paraId="3DEE6EA3" w14:textId="4C191C57" w:rsidR="00B809F0" w:rsidRPr="00B809F0" w:rsidRDefault="001F4AAA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En comparación con su predecesor, el</w:t>
      </w:r>
      <w:r w:rsidR="000B12B7">
        <w:rPr>
          <w:rFonts w:ascii="Century Gothic" w:hAnsi="Century Gothic"/>
          <w:sz w:val="20"/>
        </w:rPr>
        <w:t xml:space="preserve"> nuevo</w:t>
      </w:r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también incorpora un 50 % más de</w:t>
      </w:r>
      <w:r w:rsidR="000B12B7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compuesto de sílice y resina exclusivo que mejora la tracción </w:t>
      </w:r>
      <w:r w:rsidR="00326AE1">
        <w:rPr>
          <w:rFonts w:ascii="Century Gothic" w:hAnsi="Century Gothic"/>
          <w:sz w:val="20"/>
        </w:rPr>
        <w:t>y</w:t>
      </w:r>
      <w:r w:rsidR="000B12B7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a su vez</w:t>
      </w:r>
      <w:r w:rsidR="00326AE1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326AE1">
        <w:rPr>
          <w:rFonts w:ascii="Century Gothic" w:hAnsi="Century Gothic"/>
          <w:sz w:val="20"/>
        </w:rPr>
        <w:t xml:space="preserve">reduce </w:t>
      </w:r>
      <w:r>
        <w:rPr>
          <w:rFonts w:ascii="Century Gothic" w:hAnsi="Century Gothic"/>
          <w:sz w:val="20"/>
        </w:rPr>
        <w:t xml:space="preserve">un 10 % </w:t>
      </w:r>
      <w:r w:rsidR="00326AE1">
        <w:rPr>
          <w:rFonts w:ascii="Century Gothic" w:hAnsi="Century Gothic"/>
          <w:sz w:val="20"/>
        </w:rPr>
        <w:t>la distancia d</w:t>
      </w:r>
      <w:r>
        <w:rPr>
          <w:rFonts w:ascii="Century Gothic" w:hAnsi="Century Gothic"/>
          <w:sz w:val="20"/>
        </w:rPr>
        <w:t xml:space="preserve">e frenado en superficies secas y mojadas. La absorción de impactos y </w:t>
      </w:r>
      <w:r w:rsidR="007C0274">
        <w:rPr>
          <w:rFonts w:ascii="Century Gothic" w:hAnsi="Century Gothic"/>
          <w:sz w:val="20"/>
        </w:rPr>
        <w:t xml:space="preserve">el recorte </w:t>
      </w:r>
      <w:r>
        <w:rPr>
          <w:rFonts w:ascii="Century Gothic" w:hAnsi="Century Gothic"/>
          <w:sz w:val="20"/>
        </w:rPr>
        <w:t xml:space="preserve">del ruido han mejorado gracias a la </w:t>
      </w:r>
      <w:r w:rsidR="00BA5ADE">
        <w:rPr>
          <w:rFonts w:ascii="Century Gothic" w:hAnsi="Century Gothic"/>
          <w:sz w:val="20"/>
        </w:rPr>
        <w:t xml:space="preserve">disminución </w:t>
      </w:r>
      <w:r>
        <w:rPr>
          <w:rFonts w:ascii="Century Gothic" w:hAnsi="Century Gothic"/>
          <w:sz w:val="20"/>
        </w:rPr>
        <w:t>de la altura del talón, a la construcción optimizada de los flancos y al aumento de la zona de flexión. Además, el dibujo del neumático se ha optimizado en diferentes diámetros de neumático para que el sonido resulte más agradable.</w:t>
      </w:r>
    </w:p>
    <w:p w14:paraId="5698FC79" w14:textId="77777777" w:rsidR="00515234" w:rsidRPr="00B710B7" w:rsidRDefault="00515234" w:rsidP="00DF2BB6">
      <w:pPr>
        <w:spacing w:line="276" w:lineRule="auto"/>
        <w:jc w:val="both"/>
        <w:rPr>
          <w:rFonts w:ascii="Century Gothic" w:hAnsi="Century Gothic" w:cs="Clother Light"/>
          <w:sz w:val="20"/>
          <w:szCs w:val="20"/>
        </w:rPr>
      </w:pPr>
    </w:p>
    <w:p w14:paraId="1F0E54C7" w14:textId="184A8111" w:rsidR="00BB37AA" w:rsidRPr="00BB37AA" w:rsidRDefault="00B710B7" w:rsidP="00DF2BB6">
      <w:pPr>
        <w:spacing w:line="276" w:lineRule="auto"/>
        <w:jc w:val="both"/>
        <w:rPr>
          <w:rFonts w:ascii="Century Gothic" w:hAnsi="Century Gothic" w:cs="Clother Light"/>
          <w:color w:val="000000"/>
          <w:sz w:val="16"/>
          <w:szCs w:val="16"/>
        </w:rPr>
      </w:pPr>
      <w:r>
        <w:rPr>
          <w:rFonts w:ascii="Century Gothic" w:hAnsi="Century Gothic"/>
          <w:sz w:val="20"/>
        </w:rPr>
        <w:t xml:space="preserve">Para obtener más información, </w:t>
      </w:r>
      <w:r w:rsidR="00DF2BB6" w:rsidRPr="00DF2BB6">
        <w:rPr>
          <w:rFonts w:ascii="Century Gothic" w:hAnsi="Century Gothic"/>
          <w:sz w:val="20"/>
        </w:rPr>
        <w:t>https://www.vredestein.es</w:t>
      </w:r>
    </w:p>
    <w:p w14:paraId="37E4D1B8" w14:textId="77777777" w:rsidR="00E772A1" w:rsidRPr="00DF2BB6" w:rsidRDefault="00E772A1" w:rsidP="00DF2BB6">
      <w:pPr>
        <w:pStyle w:val="ox-e23b717313-msonormal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Clother Light"/>
          <w:b/>
          <w:bCs/>
          <w:i/>
          <w:sz w:val="20"/>
          <w:szCs w:val="20"/>
        </w:rPr>
      </w:pPr>
    </w:p>
    <w:p w14:paraId="01D37F3B" w14:textId="110996A4" w:rsidR="005C5C2E" w:rsidRPr="00146FD1" w:rsidRDefault="00146FD1" w:rsidP="00DF2BB6">
      <w:pPr>
        <w:pStyle w:val="ox-e23b717313-msonormal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[FIN]</w:t>
      </w:r>
    </w:p>
    <w:p w14:paraId="1524DCFA" w14:textId="6D95D4E8" w:rsidR="008823AC" w:rsidRPr="00DF2BB6" w:rsidRDefault="008823AC" w:rsidP="00DF2BB6">
      <w:pPr>
        <w:pStyle w:val="ox-e23b717313-msonormal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7656D796" w14:textId="56FCEE56" w:rsidR="00DF2BB6" w:rsidRDefault="00DF2BB6" w:rsidP="00DF2BB6">
      <w:pPr>
        <w:spacing w:line="276" w:lineRule="auto"/>
        <w:jc w:val="both"/>
        <w:rPr>
          <w:rFonts w:ascii="Century Gothic" w:hAnsi="Century Gothic"/>
          <w:b/>
          <w:color w:val="FF0000"/>
          <w:sz w:val="16"/>
        </w:rPr>
      </w:pPr>
    </w:p>
    <w:p w14:paraId="61B5C7ED" w14:textId="77777777" w:rsidR="00DF2BB6" w:rsidRPr="009A7A72" w:rsidRDefault="00DF2BB6" w:rsidP="00DF2BB6">
      <w:pPr>
        <w:spacing w:line="276" w:lineRule="auto"/>
        <w:jc w:val="both"/>
        <w:rPr>
          <w:rFonts w:ascii="Century Gothic" w:eastAsia="Times New Roman" w:hAnsi="Century Gothic" w:cs="Clother Light"/>
          <w:bCs/>
          <w:color w:val="000000"/>
        </w:rPr>
      </w:pPr>
      <w:r w:rsidRPr="009A7A72">
        <w:rPr>
          <w:rFonts w:ascii="Century Gothic" w:hAnsi="Century Gothic"/>
          <w:b/>
          <w:color w:val="5C2D90"/>
          <w:sz w:val="18"/>
        </w:rPr>
        <w:t>Para más información:</w:t>
      </w:r>
    </w:p>
    <w:p w14:paraId="15C3B873" w14:textId="77777777" w:rsidR="00DF2BB6" w:rsidRPr="009A7A72" w:rsidRDefault="00DF2BB6" w:rsidP="00DF2BB6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16"/>
          <w:lang w:val="es-ES"/>
        </w:rPr>
      </w:pPr>
      <w:r w:rsidRPr="009A7A72">
        <w:rPr>
          <w:rFonts w:ascii="Century Gothic" w:hAnsi="Century Gothic" w:cs="Arial"/>
          <w:color w:val="000000"/>
          <w:sz w:val="16"/>
          <w:lang w:val="es-ES"/>
        </w:rPr>
        <w:t>Fernando Saiz</w:t>
      </w:r>
    </w:p>
    <w:p w14:paraId="1087D618" w14:textId="77777777" w:rsidR="00DF2BB6" w:rsidRPr="009A7A72" w:rsidRDefault="00DF2BB6" w:rsidP="00DF2BB6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16"/>
          <w:lang w:val="es-ES"/>
        </w:rPr>
      </w:pPr>
      <w:proofErr w:type="spellStart"/>
      <w:r w:rsidRPr="009A7A72">
        <w:rPr>
          <w:rFonts w:ascii="Century Gothic" w:hAnsi="Century Gothic" w:cs="Arial"/>
          <w:color w:val="000000"/>
          <w:sz w:val="16"/>
          <w:lang w:val="es-ES"/>
        </w:rPr>
        <w:t>Know</w:t>
      </w:r>
      <w:proofErr w:type="spellEnd"/>
      <w:r w:rsidRPr="009A7A72">
        <w:rPr>
          <w:rFonts w:ascii="Century Gothic" w:hAnsi="Century Gothic" w:cs="Arial"/>
          <w:color w:val="000000"/>
          <w:sz w:val="16"/>
          <w:lang w:val="es-ES"/>
        </w:rPr>
        <w:t xml:space="preserve"> Comunicación </w:t>
      </w:r>
    </w:p>
    <w:p w14:paraId="462D00AE" w14:textId="77777777" w:rsidR="00DF2BB6" w:rsidRPr="009A7A72" w:rsidRDefault="00DF2BB6" w:rsidP="00DF2BB6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16"/>
          <w:lang w:val="es-ES"/>
        </w:rPr>
      </w:pPr>
      <w:r w:rsidRPr="009A7A72">
        <w:rPr>
          <w:rFonts w:ascii="Century Gothic" w:hAnsi="Century Gothic" w:cs="Arial"/>
          <w:color w:val="000000"/>
          <w:sz w:val="16"/>
          <w:lang w:val="es-ES"/>
        </w:rPr>
        <w:t>Teléfono: 673 842 270</w:t>
      </w:r>
    </w:p>
    <w:p w14:paraId="477FE243" w14:textId="77777777" w:rsidR="00DF2BB6" w:rsidRPr="009A7A72" w:rsidRDefault="005D768B" w:rsidP="00DF2BB6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16"/>
          <w:lang w:val="es-ES"/>
        </w:rPr>
      </w:pPr>
      <w:hyperlink r:id="rId10" w:history="1">
        <w:r w:rsidR="00DF2BB6" w:rsidRPr="009A7A72">
          <w:rPr>
            <w:rStyle w:val="Hyperlink"/>
            <w:rFonts w:ascii="Century Gothic" w:hAnsi="Century Gothic" w:cs="Arial"/>
            <w:sz w:val="16"/>
            <w:lang w:val="es-ES"/>
          </w:rPr>
          <w:t>fsaiz@knowcomunicacion.com</w:t>
        </w:r>
      </w:hyperlink>
    </w:p>
    <w:p w14:paraId="7BDF4B70" w14:textId="4050400B" w:rsidR="009A21B9" w:rsidRPr="00B4258A" w:rsidRDefault="009A21B9" w:rsidP="00DF2BB6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ascii="Century Gothic" w:hAnsi="Century Gothic" w:cs="Clother Light"/>
          <w:b/>
          <w:bCs/>
          <w:color w:val="FF0000"/>
          <w:sz w:val="16"/>
          <w:szCs w:val="16"/>
        </w:rPr>
      </w:pPr>
    </w:p>
    <w:p w14:paraId="107DDCC1" w14:textId="77777777" w:rsidR="009A21B9" w:rsidRDefault="009A21B9" w:rsidP="00DF2BB6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</w:p>
    <w:p w14:paraId="4773F484" w14:textId="77777777" w:rsidR="005C5C2E" w:rsidRPr="005C634E" w:rsidRDefault="005C5C2E" w:rsidP="00DF2BB6">
      <w:pPr>
        <w:pStyle w:val="BasicParagraph"/>
        <w:tabs>
          <w:tab w:val="left" w:pos="284"/>
        </w:tabs>
        <w:suppressAutoHyphens/>
        <w:spacing w:line="276" w:lineRule="auto"/>
        <w:jc w:val="both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 xml:space="preserve">Sobre Apollo Tyres </w:t>
      </w:r>
      <w:proofErr w:type="spellStart"/>
      <w:r>
        <w:rPr>
          <w:rFonts w:ascii="Century Gothic" w:hAnsi="Century Gothic"/>
          <w:b/>
          <w:color w:val="5C2D90"/>
          <w:sz w:val="16"/>
        </w:rPr>
        <w:t>Ltd</w:t>
      </w:r>
      <w:proofErr w:type="spellEnd"/>
    </w:p>
    <w:p w14:paraId="0F5C6B72" w14:textId="3A167B8A" w:rsidR="005C5C2E" w:rsidRPr="003D1723" w:rsidRDefault="005C5C2E" w:rsidP="00DF2BB6">
      <w:pPr>
        <w:pStyle w:val="BasicParagraph"/>
        <w:spacing w:line="276" w:lineRule="auto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Apollo Tyres </w:t>
      </w:r>
      <w:proofErr w:type="spellStart"/>
      <w:r>
        <w:rPr>
          <w:rFonts w:ascii="Century Gothic" w:hAnsi="Century Gothic"/>
          <w:sz w:val="16"/>
        </w:rPr>
        <w:t>Ltd</w:t>
      </w:r>
      <w:proofErr w:type="spellEnd"/>
      <w:r>
        <w:rPr>
          <w:rFonts w:ascii="Century Gothic" w:hAnsi="Century Gothic"/>
          <w:sz w:val="16"/>
        </w:rPr>
        <w:t xml:space="preserve"> es un fabricante de neumáticos internacional y la marca líder de neumáticos en la India. Cuenta con varias unidades de producción en India, una en los Países Bajos y otra en Hungría. La empresa comercializa sus productos bajo el nombre de sus dos marcas: Apollo y Vredestein. Sus productos están disponibles en más de 100 países a través de una amplia red de puntos de venta de la marca, exclusivos y de múltiples productos.</w:t>
      </w: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1D41" w14:textId="77777777" w:rsidR="00A27F1D" w:rsidRDefault="00A27F1D" w:rsidP="005C5C2E">
      <w:r>
        <w:separator/>
      </w:r>
    </w:p>
  </w:endnote>
  <w:endnote w:type="continuationSeparator" w:id="0">
    <w:p w14:paraId="76F04D46" w14:textId="77777777" w:rsidR="00A27F1D" w:rsidRDefault="00A27F1D" w:rsidP="005C5C2E">
      <w:r>
        <w:continuationSeparator/>
      </w:r>
    </w:p>
  </w:endnote>
  <w:endnote w:type="continuationNotice" w:id="1">
    <w:p w14:paraId="2AFAF678" w14:textId="77777777" w:rsidR="00A27F1D" w:rsidRDefault="00A27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2039" w14:textId="77777777" w:rsidR="00A27F1D" w:rsidRDefault="00A27F1D" w:rsidP="005C5C2E">
      <w:r>
        <w:separator/>
      </w:r>
    </w:p>
  </w:footnote>
  <w:footnote w:type="continuationSeparator" w:id="0">
    <w:p w14:paraId="0B3BB39A" w14:textId="77777777" w:rsidR="00A27F1D" w:rsidRDefault="00A27F1D" w:rsidP="005C5C2E">
      <w:r>
        <w:continuationSeparator/>
      </w:r>
    </w:p>
  </w:footnote>
  <w:footnote w:type="continuationNotice" w:id="1">
    <w:p w14:paraId="3A17069D" w14:textId="77777777" w:rsidR="00A27F1D" w:rsidRDefault="00A27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Nota de prensa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4066"/>
    <w:rsid w:val="00016AD2"/>
    <w:rsid w:val="000238DE"/>
    <w:rsid w:val="00026A0E"/>
    <w:rsid w:val="00026A4C"/>
    <w:rsid w:val="00032E31"/>
    <w:rsid w:val="00054548"/>
    <w:rsid w:val="00057327"/>
    <w:rsid w:val="00061036"/>
    <w:rsid w:val="00062014"/>
    <w:rsid w:val="00065A17"/>
    <w:rsid w:val="00066FA2"/>
    <w:rsid w:val="00070C85"/>
    <w:rsid w:val="000736D6"/>
    <w:rsid w:val="000755CE"/>
    <w:rsid w:val="00075771"/>
    <w:rsid w:val="00080A2F"/>
    <w:rsid w:val="00081317"/>
    <w:rsid w:val="000825AD"/>
    <w:rsid w:val="000833DF"/>
    <w:rsid w:val="00084203"/>
    <w:rsid w:val="000856EC"/>
    <w:rsid w:val="00086718"/>
    <w:rsid w:val="0009224C"/>
    <w:rsid w:val="0009337E"/>
    <w:rsid w:val="000A57D5"/>
    <w:rsid w:val="000B0B36"/>
    <w:rsid w:val="000B10F8"/>
    <w:rsid w:val="000B12B7"/>
    <w:rsid w:val="000B158E"/>
    <w:rsid w:val="000C0C77"/>
    <w:rsid w:val="000C14D5"/>
    <w:rsid w:val="000C4F7E"/>
    <w:rsid w:val="000C6171"/>
    <w:rsid w:val="000C7278"/>
    <w:rsid w:val="000D3D49"/>
    <w:rsid w:val="000D4990"/>
    <w:rsid w:val="000D59AD"/>
    <w:rsid w:val="000E50FF"/>
    <w:rsid w:val="000E5CF8"/>
    <w:rsid w:val="000F1E38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6D7B"/>
    <w:rsid w:val="00146FD1"/>
    <w:rsid w:val="00150788"/>
    <w:rsid w:val="001521B1"/>
    <w:rsid w:val="00152602"/>
    <w:rsid w:val="00153484"/>
    <w:rsid w:val="00153DC3"/>
    <w:rsid w:val="0015421E"/>
    <w:rsid w:val="0015563E"/>
    <w:rsid w:val="00164A71"/>
    <w:rsid w:val="0016610F"/>
    <w:rsid w:val="00166F24"/>
    <w:rsid w:val="001715BB"/>
    <w:rsid w:val="00171E6D"/>
    <w:rsid w:val="00180847"/>
    <w:rsid w:val="00191EDE"/>
    <w:rsid w:val="0019248A"/>
    <w:rsid w:val="0019303E"/>
    <w:rsid w:val="00193129"/>
    <w:rsid w:val="001936DA"/>
    <w:rsid w:val="001939E1"/>
    <w:rsid w:val="00194B19"/>
    <w:rsid w:val="0019759D"/>
    <w:rsid w:val="001A04A6"/>
    <w:rsid w:val="001A2F63"/>
    <w:rsid w:val="001A76BC"/>
    <w:rsid w:val="001B1360"/>
    <w:rsid w:val="001B440F"/>
    <w:rsid w:val="001B732A"/>
    <w:rsid w:val="001B7E7D"/>
    <w:rsid w:val="001C5654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108A8"/>
    <w:rsid w:val="00215556"/>
    <w:rsid w:val="00215DC9"/>
    <w:rsid w:val="002160F1"/>
    <w:rsid w:val="002163C8"/>
    <w:rsid w:val="002227BB"/>
    <w:rsid w:val="00222BED"/>
    <w:rsid w:val="00224A59"/>
    <w:rsid w:val="002253FF"/>
    <w:rsid w:val="002255F7"/>
    <w:rsid w:val="00234A00"/>
    <w:rsid w:val="00235D06"/>
    <w:rsid w:val="0023662A"/>
    <w:rsid w:val="00236CBE"/>
    <w:rsid w:val="00241B3D"/>
    <w:rsid w:val="00242A7D"/>
    <w:rsid w:val="0024567B"/>
    <w:rsid w:val="00246E2D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4366"/>
    <w:rsid w:val="002762B6"/>
    <w:rsid w:val="00277000"/>
    <w:rsid w:val="002774CE"/>
    <w:rsid w:val="002804CF"/>
    <w:rsid w:val="00284D43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545D"/>
    <w:rsid w:val="002A766E"/>
    <w:rsid w:val="002B1206"/>
    <w:rsid w:val="002B3FD9"/>
    <w:rsid w:val="002C0512"/>
    <w:rsid w:val="002C0748"/>
    <w:rsid w:val="002C1695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6F"/>
    <w:rsid w:val="00311BF3"/>
    <w:rsid w:val="0031352D"/>
    <w:rsid w:val="00315554"/>
    <w:rsid w:val="00317708"/>
    <w:rsid w:val="00324DE1"/>
    <w:rsid w:val="00326AE1"/>
    <w:rsid w:val="00326E21"/>
    <w:rsid w:val="00327939"/>
    <w:rsid w:val="00331D83"/>
    <w:rsid w:val="003327A6"/>
    <w:rsid w:val="0033592C"/>
    <w:rsid w:val="00335EB6"/>
    <w:rsid w:val="003446F8"/>
    <w:rsid w:val="00345CD6"/>
    <w:rsid w:val="00346C2A"/>
    <w:rsid w:val="00353BC8"/>
    <w:rsid w:val="003552C7"/>
    <w:rsid w:val="00357041"/>
    <w:rsid w:val="00362410"/>
    <w:rsid w:val="00363D87"/>
    <w:rsid w:val="0037103A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A1A24"/>
    <w:rsid w:val="003A330D"/>
    <w:rsid w:val="003A4F2C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E0383"/>
    <w:rsid w:val="003E107E"/>
    <w:rsid w:val="003E139F"/>
    <w:rsid w:val="003E2447"/>
    <w:rsid w:val="003E2C13"/>
    <w:rsid w:val="003F0116"/>
    <w:rsid w:val="003F21E4"/>
    <w:rsid w:val="003F24CC"/>
    <w:rsid w:val="003F42A5"/>
    <w:rsid w:val="003F4660"/>
    <w:rsid w:val="003F63B9"/>
    <w:rsid w:val="003F6777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304FB"/>
    <w:rsid w:val="00436D85"/>
    <w:rsid w:val="004452BF"/>
    <w:rsid w:val="00447C55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48B4"/>
    <w:rsid w:val="004868B1"/>
    <w:rsid w:val="00487519"/>
    <w:rsid w:val="00487E71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165D"/>
    <w:rsid w:val="004D61E7"/>
    <w:rsid w:val="004D6311"/>
    <w:rsid w:val="004E09CE"/>
    <w:rsid w:val="004E2152"/>
    <w:rsid w:val="004E6C80"/>
    <w:rsid w:val="004E6FBB"/>
    <w:rsid w:val="004E76E2"/>
    <w:rsid w:val="004F02C7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6752"/>
    <w:rsid w:val="00517B75"/>
    <w:rsid w:val="00517EDD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338D"/>
    <w:rsid w:val="005577FD"/>
    <w:rsid w:val="00557B86"/>
    <w:rsid w:val="00561E90"/>
    <w:rsid w:val="00563608"/>
    <w:rsid w:val="00564FFE"/>
    <w:rsid w:val="005669DB"/>
    <w:rsid w:val="00567D88"/>
    <w:rsid w:val="00574525"/>
    <w:rsid w:val="0057700C"/>
    <w:rsid w:val="00582562"/>
    <w:rsid w:val="005825AE"/>
    <w:rsid w:val="00583913"/>
    <w:rsid w:val="00583D83"/>
    <w:rsid w:val="00592E0C"/>
    <w:rsid w:val="005A352C"/>
    <w:rsid w:val="005A437E"/>
    <w:rsid w:val="005A7EA6"/>
    <w:rsid w:val="005B1002"/>
    <w:rsid w:val="005B7E24"/>
    <w:rsid w:val="005C1FD4"/>
    <w:rsid w:val="005C2F94"/>
    <w:rsid w:val="005C5C2E"/>
    <w:rsid w:val="005C6155"/>
    <w:rsid w:val="005C62AB"/>
    <w:rsid w:val="005C634E"/>
    <w:rsid w:val="005C76C1"/>
    <w:rsid w:val="005D3FE1"/>
    <w:rsid w:val="005D4590"/>
    <w:rsid w:val="005E0E74"/>
    <w:rsid w:val="005E17C1"/>
    <w:rsid w:val="005E3215"/>
    <w:rsid w:val="005E78FA"/>
    <w:rsid w:val="005E7A60"/>
    <w:rsid w:val="005F15E7"/>
    <w:rsid w:val="005F46F3"/>
    <w:rsid w:val="006009CF"/>
    <w:rsid w:val="00601085"/>
    <w:rsid w:val="006029A3"/>
    <w:rsid w:val="00602F3D"/>
    <w:rsid w:val="006049EA"/>
    <w:rsid w:val="00610618"/>
    <w:rsid w:val="00613DBD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3689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83F43"/>
    <w:rsid w:val="006A4E52"/>
    <w:rsid w:val="006A5C49"/>
    <w:rsid w:val="006B2464"/>
    <w:rsid w:val="006B365F"/>
    <w:rsid w:val="006B393B"/>
    <w:rsid w:val="006B525B"/>
    <w:rsid w:val="006C1811"/>
    <w:rsid w:val="006C4233"/>
    <w:rsid w:val="006D1E85"/>
    <w:rsid w:val="006D2F11"/>
    <w:rsid w:val="006D4D65"/>
    <w:rsid w:val="006E0C4F"/>
    <w:rsid w:val="006E2CCD"/>
    <w:rsid w:val="006E303F"/>
    <w:rsid w:val="006E3602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61B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2FFB"/>
    <w:rsid w:val="00733D05"/>
    <w:rsid w:val="00744CF0"/>
    <w:rsid w:val="00750FDF"/>
    <w:rsid w:val="00751D88"/>
    <w:rsid w:val="00760261"/>
    <w:rsid w:val="007667EF"/>
    <w:rsid w:val="007722F5"/>
    <w:rsid w:val="00772576"/>
    <w:rsid w:val="00773E8C"/>
    <w:rsid w:val="00774562"/>
    <w:rsid w:val="007753F4"/>
    <w:rsid w:val="00780D1A"/>
    <w:rsid w:val="00782E7F"/>
    <w:rsid w:val="00797B11"/>
    <w:rsid w:val="007A138D"/>
    <w:rsid w:val="007A1C4C"/>
    <w:rsid w:val="007A580C"/>
    <w:rsid w:val="007A5D41"/>
    <w:rsid w:val="007A5D7D"/>
    <w:rsid w:val="007B10E4"/>
    <w:rsid w:val="007B774B"/>
    <w:rsid w:val="007C0274"/>
    <w:rsid w:val="007C19A3"/>
    <w:rsid w:val="007C212B"/>
    <w:rsid w:val="007C464B"/>
    <w:rsid w:val="007C7684"/>
    <w:rsid w:val="007D0C87"/>
    <w:rsid w:val="007D4BB3"/>
    <w:rsid w:val="007D5ED4"/>
    <w:rsid w:val="007E02DD"/>
    <w:rsid w:val="007E22F0"/>
    <w:rsid w:val="007E3CFD"/>
    <w:rsid w:val="007F0814"/>
    <w:rsid w:val="007F2226"/>
    <w:rsid w:val="007F7DFA"/>
    <w:rsid w:val="00804F30"/>
    <w:rsid w:val="008238AA"/>
    <w:rsid w:val="00823E0A"/>
    <w:rsid w:val="008262F1"/>
    <w:rsid w:val="008269DB"/>
    <w:rsid w:val="00830417"/>
    <w:rsid w:val="00831B02"/>
    <w:rsid w:val="0083545C"/>
    <w:rsid w:val="00836B5D"/>
    <w:rsid w:val="0084416A"/>
    <w:rsid w:val="008449C0"/>
    <w:rsid w:val="008449FC"/>
    <w:rsid w:val="00846A76"/>
    <w:rsid w:val="00850C25"/>
    <w:rsid w:val="00853AB0"/>
    <w:rsid w:val="008602C8"/>
    <w:rsid w:val="00861215"/>
    <w:rsid w:val="00870B22"/>
    <w:rsid w:val="00872160"/>
    <w:rsid w:val="008740A0"/>
    <w:rsid w:val="008760D7"/>
    <w:rsid w:val="008774B3"/>
    <w:rsid w:val="0088088F"/>
    <w:rsid w:val="008823AC"/>
    <w:rsid w:val="00883523"/>
    <w:rsid w:val="00883AE5"/>
    <w:rsid w:val="008848C8"/>
    <w:rsid w:val="00885A08"/>
    <w:rsid w:val="008918B5"/>
    <w:rsid w:val="00893A1B"/>
    <w:rsid w:val="008947BE"/>
    <w:rsid w:val="008A27B6"/>
    <w:rsid w:val="008A41D9"/>
    <w:rsid w:val="008A4F8D"/>
    <w:rsid w:val="008A6C02"/>
    <w:rsid w:val="008B1D37"/>
    <w:rsid w:val="008B2B9A"/>
    <w:rsid w:val="008B3F35"/>
    <w:rsid w:val="008B5AE7"/>
    <w:rsid w:val="008C0FF7"/>
    <w:rsid w:val="008C3005"/>
    <w:rsid w:val="008C563F"/>
    <w:rsid w:val="008C6BEA"/>
    <w:rsid w:val="008D17D4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7D16"/>
    <w:rsid w:val="0090080D"/>
    <w:rsid w:val="00903877"/>
    <w:rsid w:val="00910361"/>
    <w:rsid w:val="00911BA3"/>
    <w:rsid w:val="0091389D"/>
    <w:rsid w:val="0092563D"/>
    <w:rsid w:val="0093049E"/>
    <w:rsid w:val="00933AE0"/>
    <w:rsid w:val="00933CD0"/>
    <w:rsid w:val="00941762"/>
    <w:rsid w:val="00941855"/>
    <w:rsid w:val="00941F51"/>
    <w:rsid w:val="00946C4A"/>
    <w:rsid w:val="009471F5"/>
    <w:rsid w:val="00947B00"/>
    <w:rsid w:val="00952ABD"/>
    <w:rsid w:val="00953347"/>
    <w:rsid w:val="009552FA"/>
    <w:rsid w:val="009632B1"/>
    <w:rsid w:val="00963D1E"/>
    <w:rsid w:val="00966DFC"/>
    <w:rsid w:val="00971690"/>
    <w:rsid w:val="00973F1C"/>
    <w:rsid w:val="0097449D"/>
    <w:rsid w:val="0097621C"/>
    <w:rsid w:val="0097718F"/>
    <w:rsid w:val="009778A4"/>
    <w:rsid w:val="00996BD8"/>
    <w:rsid w:val="009A1307"/>
    <w:rsid w:val="009A21B9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7248"/>
    <w:rsid w:val="009C274A"/>
    <w:rsid w:val="009C2CD6"/>
    <w:rsid w:val="009D00DA"/>
    <w:rsid w:val="009D2FF6"/>
    <w:rsid w:val="009D3C25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1450"/>
    <w:rsid w:val="00A11E5C"/>
    <w:rsid w:val="00A11F3D"/>
    <w:rsid w:val="00A14EF8"/>
    <w:rsid w:val="00A16CCE"/>
    <w:rsid w:val="00A22877"/>
    <w:rsid w:val="00A2426D"/>
    <w:rsid w:val="00A267B8"/>
    <w:rsid w:val="00A27F1D"/>
    <w:rsid w:val="00A31892"/>
    <w:rsid w:val="00A32344"/>
    <w:rsid w:val="00A36051"/>
    <w:rsid w:val="00A3760F"/>
    <w:rsid w:val="00A455DD"/>
    <w:rsid w:val="00A4694E"/>
    <w:rsid w:val="00A51AB6"/>
    <w:rsid w:val="00A51CA4"/>
    <w:rsid w:val="00A5267E"/>
    <w:rsid w:val="00A53F02"/>
    <w:rsid w:val="00A604A6"/>
    <w:rsid w:val="00A62961"/>
    <w:rsid w:val="00A633BF"/>
    <w:rsid w:val="00A66099"/>
    <w:rsid w:val="00A67621"/>
    <w:rsid w:val="00A70326"/>
    <w:rsid w:val="00A7299B"/>
    <w:rsid w:val="00A73117"/>
    <w:rsid w:val="00A80F1D"/>
    <w:rsid w:val="00A8102A"/>
    <w:rsid w:val="00A83B2C"/>
    <w:rsid w:val="00A86023"/>
    <w:rsid w:val="00A90070"/>
    <w:rsid w:val="00A95BFC"/>
    <w:rsid w:val="00A96DA0"/>
    <w:rsid w:val="00AA2363"/>
    <w:rsid w:val="00AA275D"/>
    <w:rsid w:val="00AA340D"/>
    <w:rsid w:val="00AA6C48"/>
    <w:rsid w:val="00AB26F5"/>
    <w:rsid w:val="00AB2B99"/>
    <w:rsid w:val="00AB2F6F"/>
    <w:rsid w:val="00AB6528"/>
    <w:rsid w:val="00AC29FE"/>
    <w:rsid w:val="00AC56EF"/>
    <w:rsid w:val="00AD15F1"/>
    <w:rsid w:val="00AD4270"/>
    <w:rsid w:val="00AD72E8"/>
    <w:rsid w:val="00AE0255"/>
    <w:rsid w:val="00AE0550"/>
    <w:rsid w:val="00AE7140"/>
    <w:rsid w:val="00AE71A1"/>
    <w:rsid w:val="00AF016F"/>
    <w:rsid w:val="00AF1285"/>
    <w:rsid w:val="00AF33E1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5156"/>
    <w:rsid w:val="00B1531F"/>
    <w:rsid w:val="00B17753"/>
    <w:rsid w:val="00B22C4A"/>
    <w:rsid w:val="00B23545"/>
    <w:rsid w:val="00B248D2"/>
    <w:rsid w:val="00B2541B"/>
    <w:rsid w:val="00B33E41"/>
    <w:rsid w:val="00B34912"/>
    <w:rsid w:val="00B35A76"/>
    <w:rsid w:val="00B40CAD"/>
    <w:rsid w:val="00B4258A"/>
    <w:rsid w:val="00B451DB"/>
    <w:rsid w:val="00B51860"/>
    <w:rsid w:val="00B53567"/>
    <w:rsid w:val="00B57640"/>
    <w:rsid w:val="00B61A1B"/>
    <w:rsid w:val="00B61B0E"/>
    <w:rsid w:val="00B6482F"/>
    <w:rsid w:val="00B64EA7"/>
    <w:rsid w:val="00B70594"/>
    <w:rsid w:val="00B710B7"/>
    <w:rsid w:val="00B719F6"/>
    <w:rsid w:val="00B739F0"/>
    <w:rsid w:val="00B746CB"/>
    <w:rsid w:val="00B74BE8"/>
    <w:rsid w:val="00B766FB"/>
    <w:rsid w:val="00B809F0"/>
    <w:rsid w:val="00B866A1"/>
    <w:rsid w:val="00B90ACF"/>
    <w:rsid w:val="00B945EA"/>
    <w:rsid w:val="00B97AA3"/>
    <w:rsid w:val="00B97F63"/>
    <w:rsid w:val="00BA004D"/>
    <w:rsid w:val="00BA0FF9"/>
    <w:rsid w:val="00BA2D3C"/>
    <w:rsid w:val="00BA3133"/>
    <w:rsid w:val="00BA3C1C"/>
    <w:rsid w:val="00BA5ADE"/>
    <w:rsid w:val="00BA6092"/>
    <w:rsid w:val="00BA7EC4"/>
    <w:rsid w:val="00BB16B1"/>
    <w:rsid w:val="00BB3321"/>
    <w:rsid w:val="00BB36E4"/>
    <w:rsid w:val="00BB37AA"/>
    <w:rsid w:val="00BB480A"/>
    <w:rsid w:val="00BC0359"/>
    <w:rsid w:val="00BC5E38"/>
    <w:rsid w:val="00BD143C"/>
    <w:rsid w:val="00BD35A0"/>
    <w:rsid w:val="00BD7ABC"/>
    <w:rsid w:val="00BE15CF"/>
    <w:rsid w:val="00BE52E0"/>
    <w:rsid w:val="00BE5EF0"/>
    <w:rsid w:val="00BE70BC"/>
    <w:rsid w:val="00BF4DE7"/>
    <w:rsid w:val="00BF5A28"/>
    <w:rsid w:val="00BF62F1"/>
    <w:rsid w:val="00C0192C"/>
    <w:rsid w:val="00C036A2"/>
    <w:rsid w:val="00C05B28"/>
    <w:rsid w:val="00C05C6F"/>
    <w:rsid w:val="00C072B7"/>
    <w:rsid w:val="00C11A1C"/>
    <w:rsid w:val="00C11F20"/>
    <w:rsid w:val="00C120B6"/>
    <w:rsid w:val="00C13ADB"/>
    <w:rsid w:val="00C141B1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B8"/>
    <w:rsid w:val="00C4690F"/>
    <w:rsid w:val="00C51568"/>
    <w:rsid w:val="00C53211"/>
    <w:rsid w:val="00C54CA2"/>
    <w:rsid w:val="00C56797"/>
    <w:rsid w:val="00C635BE"/>
    <w:rsid w:val="00C64774"/>
    <w:rsid w:val="00C674E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3753"/>
    <w:rsid w:val="00C93877"/>
    <w:rsid w:val="00C94984"/>
    <w:rsid w:val="00CA6876"/>
    <w:rsid w:val="00CB2C70"/>
    <w:rsid w:val="00CB3D37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7B86"/>
    <w:rsid w:val="00CE1C93"/>
    <w:rsid w:val="00CE1FD8"/>
    <w:rsid w:val="00CF05C4"/>
    <w:rsid w:val="00CF202F"/>
    <w:rsid w:val="00CF29E7"/>
    <w:rsid w:val="00CF37A5"/>
    <w:rsid w:val="00CF617B"/>
    <w:rsid w:val="00CF7198"/>
    <w:rsid w:val="00CF7980"/>
    <w:rsid w:val="00D02F7D"/>
    <w:rsid w:val="00D0694E"/>
    <w:rsid w:val="00D105C3"/>
    <w:rsid w:val="00D11927"/>
    <w:rsid w:val="00D12603"/>
    <w:rsid w:val="00D267AA"/>
    <w:rsid w:val="00D26B19"/>
    <w:rsid w:val="00D31894"/>
    <w:rsid w:val="00D334A3"/>
    <w:rsid w:val="00D34E8D"/>
    <w:rsid w:val="00D41F23"/>
    <w:rsid w:val="00D44676"/>
    <w:rsid w:val="00D44EA5"/>
    <w:rsid w:val="00D44F70"/>
    <w:rsid w:val="00D44F8E"/>
    <w:rsid w:val="00D529B0"/>
    <w:rsid w:val="00D543CD"/>
    <w:rsid w:val="00D60893"/>
    <w:rsid w:val="00D62079"/>
    <w:rsid w:val="00D66569"/>
    <w:rsid w:val="00D74616"/>
    <w:rsid w:val="00D777E1"/>
    <w:rsid w:val="00D8124D"/>
    <w:rsid w:val="00D83A2B"/>
    <w:rsid w:val="00D85A96"/>
    <w:rsid w:val="00D9678B"/>
    <w:rsid w:val="00DA1397"/>
    <w:rsid w:val="00DA15EB"/>
    <w:rsid w:val="00DA224A"/>
    <w:rsid w:val="00DA377A"/>
    <w:rsid w:val="00DA3CB3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E4467"/>
    <w:rsid w:val="00DF21C8"/>
    <w:rsid w:val="00DF2BB6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17974"/>
    <w:rsid w:val="00E21C03"/>
    <w:rsid w:val="00E22168"/>
    <w:rsid w:val="00E237D1"/>
    <w:rsid w:val="00E2616C"/>
    <w:rsid w:val="00E27767"/>
    <w:rsid w:val="00E45113"/>
    <w:rsid w:val="00E45EC3"/>
    <w:rsid w:val="00E51CB7"/>
    <w:rsid w:val="00E52B12"/>
    <w:rsid w:val="00E645A0"/>
    <w:rsid w:val="00E66BF0"/>
    <w:rsid w:val="00E70272"/>
    <w:rsid w:val="00E716B3"/>
    <w:rsid w:val="00E72F4C"/>
    <w:rsid w:val="00E74366"/>
    <w:rsid w:val="00E772A1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467A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915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1E59"/>
    <w:rsid w:val="00F028B2"/>
    <w:rsid w:val="00F044A7"/>
    <w:rsid w:val="00F05FCE"/>
    <w:rsid w:val="00F07976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B6B"/>
    <w:rsid w:val="00F363A7"/>
    <w:rsid w:val="00F4511D"/>
    <w:rsid w:val="00F4534B"/>
    <w:rsid w:val="00F46E4A"/>
    <w:rsid w:val="00F4767C"/>
    <w:rsid w:val="00F5031E"/>
    <w:rsid w:val="00F52E38"/>
    <w:rsid w:val="00F5345E"/>
    <w:rsid w:val="00F53B11"/>
    <w:rsid w:val="00F5504F"/>
    <w:rsid w:val="00F55968"/>
    <w:rsid w:val="00F6261B"/>
    <w:rsid w:val="00F679CC"/>
    <w:rsid w:val="00F70AA5"/>
    <w:rsid w:val="00F711A4"/>
    <w:rsid w:val="00F713E9"/>
    <w:rsid w:val="00F73A4F"/>
    <w:rsid w:val="00F756AD"/>
    <w:rsid w:val="00F76459"/>
    <w:rsid w:val="00F77D1F"/>
    <w:rsid w:val="00F77D6C"/>
    <w:rsid w:val="00F83F5D"/>
    <w:rsid w:val="00F84E56"/>
    <w:rsid w:val="00F95727"/>
    <w:rsid w:val="00FA35AA"/>
    <w:rsid w:val="00FA4075"/>
    <w:rsid w:val="00FB0883"/>
    <w:rsid w:val="00FB17B9"/>
    <w:rsid w:val="00FB24BC"/>
    <w:rsid w:val="00FB39C3"/>
    <w:rsid w:val="00FB3AAC"/>
    <w:rsid w:val="00FC022C"/>
    <w:rsid w:val="00FC324B"/>
    <w:rsid w:val="00FC5760"/>
    <w:rsid w:val="00FD0F08"/>
    <w:rsid w:val="00FD42B2"/>
    <w:rsid w:val="00FD4E07"/>
    <w:rsid w:val="00FE1F93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s-ES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s-E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2B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saiz@knowcomunicacio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C92A2-1B1A-4B46-8934-99596C4A8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C6E16-4152-4668-AEA5-8E58B699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C38A5-D4B0-4BFA-87E7-A6C286C1541C}">
  <ds:schemaRefs>
    <ds:schemaRef ds:uri="c8da104e-6a1d-4b01-a720-a1e29024104e"/>
    <ds:schemaRef ds:uri="http://purl.org/dc/terms/"/>
    <ds:schemaRef ds:uri="http://schemas.microsoft.com/office/2006/documentManagement/types"/>
    <ds:schemaRef ds:uri="eeb064f5-b91f-4532-bc93-5a06de940d8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2021-06-18T14:05:00Z</cp:lastPrinted>
  <dcterms:created xsi:type="dcterms:W3CDTF">2023-02-27T10:03:00Z</dcterms:created>
  <dcterms:modified xsi:type="dcterms:W3CDTF">2023-02-27T10:03:00Z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