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F22B" w14:textId="71BB220C" w:rsidR="00A13CC0" w:rsidRPr="00A535CB" w:rsidRDefault="00B10FBB" w:rsidP="00A13CC0">
      <w:pPr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>Více variant pro řadu celoročních pneumatik Vredestein Quatrac Pro s mimořádně vysokým výkonem</w:t>
      </w:r>
    </w:p>
    <w:p w14:paraId="205FFF90" w14:textId="77777777" w:rsidR="00466B94" w:rsidRPr="00A535CB" w:rsidRDefault="00466B94" w:rsidP="00466B94">
      <w:pPr>
        <w:rPr>
          <w:rFonts w:ascii="Century Gothic" w:hAnsi="Century Gothic" w:cs="Clother Light"/>
          <w:sz w:val="16"/>
          <w:szCs w:val="16"/>
        </w:rPr>
      </w:pPr>
    </w:p>
    <w:p w14:paraId="1DDBFFC5" w14:textId="089F5EC7" w:rsidR="00466B94" w:rsidRPr="00F4199D" w:rsidRDefault="00B97656" w:rsidP="004B6F15">
      <w:pPr>
        <w:pStyle w:val="ListParagraph"/>
        <w:numPr>
          <w:ilvl w:val="0"/>
          <w:numId w:val="2"/>
        </w:numPr>
        <w:rPr>
          <w:rFonts w:ascii="Century Gothic" w:hAnsi="Century Gothic" w:cs="Clother Black"/>
          <w:b/>
          <w:i/>
        </w:rPr>
      </w:pPr>
      <w:r>
        <w:rPr>
          <w:rFonts w:ascii="Century Gothic" w:hAnsi="Century Gothic"/>
          <w:b/>
          <w:i/>
        </w:rPr>
        <w:t>17 nových variant pro výkonnostní vozy a SUV s ráfky 18 až 21 palců</w:t>
      </w:r>
    </w:p>
    <w:p w14:paraId="3D26233C" w14:textId="01718EC7" w:rsidR="00EE6FD0" w:rsidRPr="0015748C" w:rsidRDefault="00EE6FD0" w:rsidP="0015748C">
      <w:pPr>
        <w:pStyle w:val="ListParagraph"/>
        <w:numPr>
          <w:ilvl w:val="0"/>
          <w:numId w:val="2"/>
        </w:numPr>
        <w:rPr>
          <w:rFonts w:ascii="Century Gothic" w:hAnsi="Century Gothic" w:cs="Clother Black"/>
          <w:b/>
          <w:bCs/>
          <w:i/>
          <w:iCs/>
        </w:rPr>
      </w:pPr>
      <w:r>
        <w:rPr>
          <w:rFonts w:ascii="Century Gothic" w:hAnsi="Century Gothic"/>
          <w:b/>
          <w:i/>
        </w:rPr>
        <w:t>Jedinečný design a materiály umožňují bezpečné a jisté ovládání vozidla po celý rok</w:t>
      </w:r>
    </w:p>
    <w:p w14:paraId="397F5385" w14:textId="4BF1DA61" w:rsidR="004B6F15" w:rsidRPr="0015748C" w:rsidRDefault="004B6F15" w:rsidP="0015748C">
      <w:pPr>
        <w:pStyle w:val="ListParagraph"/>
        <w:numPr>
          <w:ilvl w:val="0"/>
          <w:numId w:val="2"/>
        </w:numPr>
        <w:rPr>
          <w:rFonts w:ascii="Century Gothic" w:hAnsi="Century Gothic" w:cs="Clother Black"/>
          <w:b/>
          <w:bCs/>
          <w:i/>
          <w:iCs/>
        </w:rPr>
      </w:pPr>
      <w:r>
        <w:rPr>
          <w:rFonts w:ascii="Century Gothic" w:hAnsi="Century Gothic"/>
          <w:b/>
          <w:i/>
        </w:rPr>
        <w:t>První nové rozměry budou uvedeny na trh v únoru 2023, další dorazí ve 2. čtvrtletí</w:t>
      </w:r>
    </w:p>
    <w:p w14:paraId="1BEFF4D9" w14:textId="77777777" w:rsidR="00466B94" w:rsidRPr="00A535CB" w:rsidRDefault="00466B94" w:rsidP="00466B94">
      <w:pPr>
        <w:rPr>
          <w:rFonts w:ascii="Century Gothic" w:hAnsi="Century Gothic" w:cs="Clother Light"/>
          <w:sz w:val="20"/>
          <w:szCs w:val="20"/>
        </w:rPr>
      </w:pPr>
    </w:p>
    <w:p w14:paraId="1C2FE1D7" w14:textId="655CC4A9" w:rsidR="003C2F98" w:rsidRPr="00A535CB" w:rsidRDefault="001637FF" w:rsidP="00A13CC0">
      <w:pPr>
        <w:rPr>
          <w:rFonts w:ascii="Century Gothic" w:hAnsi="Century Gothic" w:cs="Clother Light"/>
          <w:sz w:val="20"/>
          <w:szCs w:val="20"/>
        </w:rPr>
      </w:pPr>
      <w:r w:rsidRPr="001637FF">
        <w:rPr>
          <w:rFonts w:ascii="Century Gothic" w:hAnsi="Century Gothic"/>
          <w:b/>
          <w:sz w:val="20"/>
        </w:rPr>
        <w:t>13. února 2023</w:t>
      </w:r>
      <w:r w:rsidRPr="001637FF">
        <w:rPr>
          <w:rFonts w:ascii="Century Gothic" w:hAnsi="Century Gothic"/>
          <w:b/>
          <w:sz w:val="20"/>
        </w:rPr>
        <w:t xml:space="preserve"> </w:t>
      </w:r>
      <w:r w:rsidR="00435F9B">
        <w:rPr>
          <w:rFonts w:ascii="Century Gothic" w:hAnsi="Century Gothic"/>
          <w:b/>
          <w:sz w:val="20"/>
        </w:rPr>
        <w:t xml:space="preserve">– </w:t>
      </w:r>
      <w:r w:rsidR="00435F9B">
        <w:rPr>
          <w:rFonts w:ascii="Century Gothic" w:hAnsi="Century Gothic"/>
          <w:sz w:val="20"/>
        </w:rPr>
        <w:t>Společnost Apollo Tyres rozšiřuje svou oceňovanou řadu celoročních pneumatik Vredestein Quatrac Pro s mimořádně vysokým výkonem (ultra-high-performance neboli UHP) a přináší dalších 17 nových variant od 18 do 21 palců. Portfolio Quatrac Pro nyní zahrnuje 103 různých rozměrů pro ráfky od 17 do 22 palců.</w:t>
      </w:r>
    </w:p>
    <w:p w14:paraId="35473CF5" w14:textId="56494B40" w:rsidR="00666B6F" w:rsidRPr="00A535CB" w:rsidRDefault="00666B6F" w:rsidP="00B710B7">
      <w:pPr>
        <w:rPr>
          <w:rFonts w:ascii="Century Gothic" w:hAnsi="Century Gothic" w:cs="Clother Light"/>
          <w:sz w:val="20"/>
          <w:szCs w:val="20"/>
        </w:rPr>
      </w:pPr>
    </w:p>
    <w:p w14:paraId="76966226" w14:textId="590579B9" w:rsidR="002C591F" w:rsidRDefault="00777A6B" w:rsidP="00A13CC0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Celoroční pneumatika Quatrac Pro byla navržena, vyvinuta a vyrobena speciálně pro vysoce výkonná vozidla a vyznačuje se jedinečnou kombinací materiálů ve směsi běhounu, která optimalizuje trakci během zrychlení a zajišťuje vysokou úroveň celoroční přilnavosti při brzdění a zatáčení vysokou rychlostí. Ovládání na mokrém povrchu je usnadněno vysokým obsahem křemíku a pryskyřice a speciálně navrženým vzorkem běhounu.</w:t>
      </w:r>
    </w:p>
    <w:p w14:paraId="1D21934C" w14:textId="77777777" w:rsidR="002C591F" w:rsidRDefault="002C591F" w:rsidP="00A13CC0">
      <w:pPr>
        <w:rPr>
          <w:rFonts w:ascii="Century Gothic" w:hAnsi="Century Gothic" w:cs="Clother Light"/>
          <w:sz w:val="20"/>
          <w:szCs w:val="20"/>
        </w:rPr>
      </w:pPr>
    </w:p>
    <w:p w14:paraId="552FB857" w14:textId="15D6C6F4" w:rsidR="00FC0ADA" w:rsidRDefault="003C197C" w:rsidP="00A13CC0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Přidané rozměry zahrnují varianty přizpůsobené pro přední nebo zadní nápravy, které umožňují optimální přenos výkonu pro konfigurace hnací soustavy s pohonem na přední nebo zadní kola nebo s pohonem všech kol. Doplňkové rozměry zajistí, že model Quatrac Pro bude i nadále vhodný pro velmi rozmanité typy osobních automobilů a SUV, včetně modelů orientovaných na výkon, jako jsou Mercedes třídy G, BMW řady 4, Range Rover Velar a Audi Q3.</w:t>
      </w:r>
    </w:p>
    <w:p w14:paraId="444C8B22" w14:textId="77777777" w:rsidR="007825CE" w:rsidRPr="00A535CB" w:rsidRDefault="007825CE" w:rsidP="007825CE">
      <w:pPr>
        <w:rPr>
          <w:rFonts w:ascii="Century Gothic" w:hAnsi="Century Gothic" w:cs="Clother Light"/>
          <w:sz w:val="20"/>
          <w:szCs w:val="20"/>
        </w:rPr>
      </w:pPr>
    </w:p>
    <w:p w14:paraId="43F54DE8" w14:textId="77777777" w:rsidR="008A003F" w:rsidRDefault="007825CE" w:rsidP="00A13CC0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V loňském roce získal model Quatrac Pro pro několik nových ocenění v nezávislém testování pneumatik, včetně ocenění „Vítěz v oblasti cena/kvalita“ od časopisu </w:t>
      </w:r>
      <w:r>
        <w:rPr>
          <w:rFonts w:ascii="Century Gothic" w:hAnsi="Century Gothic"/>
          <w:i/>
          <w:sz w:val="20"/>
        </w:rPr>
        <w:t>AUTO Straßenverkehr</w:t>
      </w:r>
      <w:r>
        <w:rPr>
          <w:rFonts w:ascii="Century Gothic" w:hAnsi="Century Gothic"/>
          <w:sz w:val="20"/>
        </w:rPr>
        <w:t xml:space="preserve"> a hodnocení „Doporučená“ od časopisu </w:t>
      </w:r>
      <w:r>
        <w:rPr>
          <w:rFonts w:ascii="Century Gothic" w:hAnsi="Century Gothic"/>
          <w:i/>
          <w:sz w:val="20"/>
        </w:rPr>
        <w:t>ACE Lenkrad</w:t>
      </w:r>
      <w:r>
        <w:rPr>
          <w:rFonts w:ascii="Century Gothic" w:hAnsi="Century Gothic"/>
          <w:sz w:val="20"/>
        </w:rPr>
        <w:t xml:space="preserve"> v jeho testu celoročních pneumatik. Testeři v časopise </w:t>
      </w:r>
      <w:r>
        <w:rPr>
          <w:rFonts w:ascii="Century Gothic" w:hAnsi="Century Gothic"/>
          <w:i/>
          <w:sz w:val="20"/>
        </w:rPr>
        <w:t>AutoBild</w:t>
      </w:r>
      <w:r>
        <w:rPr>
          <w:rFonts w:ascii="Century Gothic" w:hAnsi="Century Gothic"/>
          <w:sz w:val="20"/>
        </w:rPr>
        <w:t xml:space="preserve"> byli touto pneumatikou také nadšení a zdůraznili zejména její výkon ve sněhu, stejně jako „stabilní chování při jízdě a krátkou brzdnou vzdálenost na mokrých svazích, spolu s nízkou hlučností na silnici“.</w:t>
      </w:r>
    </w:p>
    <w:p w14:paraId="733EE936" w14:textId="77777777" w:rsidR="008A003F" w:rsidRDefault="008A003F" w:rsidP="00A13CC0">
      <w:pPr>
        <w:rPr>
          <w:rFonts w:ascii="Century Gothic" w:hAnsi="Century Gothic" w:cs="Clother Light"/>
          <w:sz w:val="20"/>
          <w:szCs w:val="20"/>
        </w:rPr>
      </w:pPr>
    </w:p>
    <w:p w14:paraId="46F4B042" w14:textId="7317869A" w:rsidR="001C5BE7" w:rsidRDefault="008A003F" w:rsidP="00A13CC0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Yves Pouliquen</w:t>
      </w:r>
      <w:r>
        <w:rPr>
          <w:rFonts w:ascii="Century Gothic" w:hAnsi="Century Gothic"/>
          <w:b/>
          <w:sz w:val="20"/>
        </w:rPr>
        <w:t xml:space="preserve">, </w:t>
      </w:r>
      <w:r>
        <w:rPr>
          <w:rFonts w:ascii="Century Gothic" w:hAnsi="Century Gothic"/>
          <w:sz w:val="20"/>
        </w:rPr>
        <w:t xml:space="preserve">vedoucí oddělení prodeje a marketingu společnosti Apollo Tyres, řekl: „Tento nový program uvádění na trh se řídí poptávkou zákazníků a podtrhuje pokračující úspěch našich celoročních produktů orientovaných především na výkon. Aktualizovaná řada Quatrac Pro stále poskytuje nejlepší ovladatelnost ve své třídě a tyto nové přírůstky nám pomohou zasáhnout ještě širší spektrum zákazníků po celé Evropě. Rozsáhlé testování prováděné naším oddělením výzkumu a vývoje znamená, že si nové rozměry zachovají oceňovaný výkon a dobrou pověst modelu Quatrac Pro v oblasti bezpečnosti.“ </w:t>
      </w:r>
    </w:p>
    <w:p w14:paraId="61570C28" w14:textId="77777777" w:rsidR="001C5BE7" w:rsidRDefault="001C5BE7" w:rsidP="00A13CC0">
      <w:pPr>
        <w:rPr>
          <w:rFonts w:ascii="Century Gothic" w:hAnsi="Century Gothic" w:cs="Clother Light"/>
          <w:sz w:val="20"/>
          <w:szCs w:val="20"/>
        </w:rPr>
      </w:pPr>
    </w:p>
    <w:p w14:paraId="62ADCCE1" w14:textId="43F5A389" w:rsidR="001C5BE7" w:rsidRDefault="002A4A20" w:rsidP="00A13CC0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Značka Vredestein byla průkopníkem celoročního segmentu na počátku 90. let a dnes – v rámci skupiny Apollo Tyres – se stále objevuje v nejširším výběru celoročních pneumatik na trhu. Jako poslední novinku představila  společnost Apollo Tyres první celoroční pneumatiky Vredestein Quatrac Pro EV vyvinuté speciálně pro použití na elektrických akumulátorových a hybridních vozidlech. </w:t>
      </w:r>
    </w:p>
    <w:p w14:paraId="651F8173" w14:textId="77777777" w:rsidR="00966634" w:rsidRDefault="00966634" w:rsidP="00A13CC0">
      <w:pPr>
        <w:rPr>
          <w:rFonts w:ascii="Century Gothic" w:hAnsi="Century Gothic" w:cs="Clother Light"/>
          <w:sz w:val="20"/>
          <w:szCs w:val="20"/>
        </w:rPr>
      </w:pPr>
    </w:p>
    <w:p w14:paraId="55121315" w14:textId="7EE9BDE2" w:rsidR="00966634" w:rsidRPr="00A535CB" w:rsidRDefault="00966634" w:rsidP="00A13CC0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První nové rozměry modelu Quatrac Pro budou uvedeny na trh v únoru 2023, další dorazí během druhého čtvrtletí. </w:t>
      </w:r>
    </w:p>
    <w:p w14:paraId="4687B259" w14:textId="42CAC63B" w:rsidR="00B710B7" w:rsidRPr="00A535CB" w:rsidRDefault="00B710B7" w:rsidP="00B710B7">
      <w:pPr>
        <w:rPr>
          <w:rFonts w:ascii="Century Gothic" w:hAnsi="Century Gothic" w:cs="Clother Light"/>
          <w:sz w:val="20"/>
          <w:szCs w:val="20"/>
        </w:rPr>
      </w:pPr>
    </w:p>
    <w:p w14:paraId="6C481DB2" w14:textId="77777777" w:rsidR="00CE1FD8" w:rsidRPr="00912FB3" w:rsidRDefault="00CE1FD8" w:rsidP="0064300F">
      <w:pPr>
        <w:rPr>
          <w:rFonts w:ascii="Century Gothic" w:hAnsi="Century Gothic" w:cs="Clother Light"/>
          <w:sz w:val="20"/>
          <w:szCs w:val="20"/>
        </w:rPr>
      </w:pPr>
    </w:p>
    <w:p w14:paraId="01D37F3B" w14:textId="54ED3FF5" w:rsidR="005C5C2E" w:rsidRPr="00912FB3" w:rsidRDefault="00146FD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lastRenderedPageBreak/>
        <w:t>[KONEC]</w:t>
      </w:r>
    </w:p>
    <w:p w14:paraId="1524DCFA" w14:textId="6164941F" w:rsidR="008823AC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04B71B3B" w14:textId="00039059" w:rsidR="008823AC" w:rsidRPr="005C634E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47EF77F0" w14:textId="632AD40C" w:rsidR="00BB37AA" w:rsidRDefault="005C5C2E" w:rsidP="005B0D1E">
      <w:pPr>
        <w:rPr>
          <w:rFonts w:ascii="Century Gothic" w:eastAsia="Times New Roman" w:hAnsi="Century Gothic" w:cs="Clother Light"/>
          <w:bCs/>
          <w:color w:val="000000"/>
        </w:rPr>
      </w:pPr>
      <w:r>
        <w:rPr>
          <w:rFonts w:ascii="Century Gothic" w:hAnsi="Century Gothic"/>
          <w:b/>
          <w:color w:val="5C2D90"/>
          <w:sz w:val="18"/>
        </w:rPr>
        <w:t>Další podrobnosti vám poskytne:</w:t>
      </w:r>
    </w:p>
    <w:p w14:paraId="599F11AD" w14:textId="1064E4B4" w:rsidR="006B479D" w:rsidRPr="007D707E" w:rsidRDefault="007D707E" w:rsidP="005B0D1E">
      <w:pPr>
        <w:rPr>
          <w:rFonts w:ascii="Century Gothic" w:hAnsi="Century Gothic"/>
          <w:bCs/>
          <w:sz w:val="16"/>
        </w:rPr>
      </w:pPr>
      <w:r w:rsidRPr="007D707E">
        <w:rPr>
          <w:rFonts w:ascii="Century Gothic" w:hAnsi="Century Gothic"/>
          <w:bCs/>
          <w:sz w:val="16"/>
        </w:rPr>
        <w:t xml:space="preserve">Molly Prout </w:t>
      </w:r>
    </w:p>
    <w:p w14:paraId="09A68584" w14:textId="030159BE" w:rsidR="007D707E" w:rsidRPr="007D707E" w:rsidRDefault="007D707E" w:rsidP="005B0D1E">
      <w:pPr>
        <w:rPr>
          <w:rFonts w:ascii="Century Gothic" w:hAnsi="Century Gothic"/>
          <w:bCs/>
          <w:sz w:val="16"/>
        </w:rPr>
      </w:pPr>
      <w:r w:rsidRPr="007D707E">
        <w:rPr>
          <w:rFonts w:ascii="Century Gothic" w:hAnsi="Century Gothic"/>
          <w:bCs/>
          <w:sz w:val="16"/>
        </w:rPr>
        <w:t xml:space="preserve">PFPR Communications </w:t>
      </w:r>
    </w:p>
    <w:p w14:paraId="65DC7FEC" w14:textId="22AD5B7D" w:rsidR="007D707E" w:rsidRPr="007D707E" w:rsidRDefault="007D707E" w:rsidP="005B0D1E">
      <w:pPr>
        <w:rPr>
          <w:rFonts w:ascii="Century Gothic" w:hAnsi="Century Gothic"/>
          <w:bCs/>
          <w:sz w:val="16"/>
        </w:rPr>
      </w:pPr>
      <w:hyperlink r:id="rId11" w:history="1">
        <w:r w:rsidRPr="007D707E">
          <w:rPr>
            <w:rStyle w:val="Hyperlink"/>
            <w:rFonts w:ascii="Century Gothic" w:hAnsi="Century Gothic" w:cstheme="minorBidi"/>
            <w:bCs/>
            <w:color w:val="auto"/>
            <w:sz w:val="16"/>
          </w:rPr>
          <w:t>Molly.prout@pfpr.com</w:t>
        </w:r>
      </w:hyperlink>
    </w:p>
    <w:p w14:paraId="32FCE86C" w14:textId="77777777" w:rsidR="007D707E" w:rsidRPr="006B479D" w:rsidRDefault="007D707E" w:rsidP="005B0D1E">
      <w:pPr>
        <w:rPr>
          <w:rFonts w:ascii="Century Gothic" w:eastAsia="Times New Roman" w:hAnsi="Century Gothic" w:cs="Clother Light"/>
          <w:b/>
          <w:color w:val="FF0000"/>
          <w:sz w:val="16"/>
          <w:szCs w:val="16"/>
        </w:rPr>
      </w:pPr>
    </w:p>
    <w:p w14:paraId="4773F484" w14:textId="77777777" w:rsidR="005C5C2E" w:rsidRPr="005C634E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</w:rPr>
      </w:pPr>
      <w:r>
        <w:rPr>
          <w:rFonts w:ascii="Century Gothic" w:hAnsi="Century Gothic"/>
          <w:b/>
          <w:color w:val="5C2D90"/>
          <w:sz w:val="16"/>
        </w:rPr>
        <w:t>O společnosti Apollo Tyres Ltd</w:t>
      </w:r>
    </w:p>
    <w:p w14:paraId="0F5C6B72" w14:textId="3A167B8A" w:rsidR="005C5C2E" w:rsidRPr="003D1723" w:rsidRDefault="005C5C2E" w:rsidP="005C5C2E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>Společnost Apollo Tyres Ltd je mezinárodní výrobce pneumatik a přední značka pneumatik v Indii. Společnost má v Indii několik výrobních závodů a po jednom výrobním závodě v Nizozemsku a Maďarsku. Společnost prodává své produkty prodává své produkty pod dvěma globálními značkami – Apollo a Vredestein. Její produkty jsou dostupné ve více než 100 zemích prostřednictvím rozsáhlé sítě značkových, exkluzivních a rozšířených prodejen.</w:t>
      </w:r>
    </w:p>
    <w:sectPr w:rsidR="005C5C2E" w:rsidRPr="003D1723" w:rsidSect="007D4BB3">
      <w:headerReference w:type="default" r:id="rId12"/>
      <w:footerReference w:type="default" r:id="rId13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D5D74" w14:textId="77777777" w:rsidR="000F5CF5" w:rsidRDefault="000F5CF5" w:rsidP="005C5C2E">
      <w:r>
        <w:separator/>
      </w:r>
    </w:p>
  </w:endnote>
  <w:endnote w:type="continuationSeparator" w:id="0">
    <w:p w14:paraId="57EC052F" w14:textId="77777777" w:rsidR="000F5CF5" w:rsidRDefault="000F5CF5" w:rsidP="005C5C2E">
      <w:r>
        <w:continuationSeparator/>
      </w:r>
    </w:p>
  </w:endnote>
  <w:endnote w:type="continuationNotice" w:id="1">
    <w:p w14:paraId="6AEBE507" w14:textId="77777777" w:rsidR="000F5CF5" w:rsidRDefault="000F5C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3DE2" w14:textId="77777777" w:rsidR="000F5CF5" w:rsidRDefault="000F5CF5" w:rsidP="005C5C2E">
      <w:r>
        <w:separator/>
      </w:r>
    </w:p>
  </w:footnote>
  <w:footnote w:type="continuationSeparator" w:id="0">
    <w:p w14:paraId="13EC1441" w14:textId="77777777" w:rsidR="000F5CF5" w:rsidRDefault="000F5CF5" w:rsidP="005C5C2E">
      <w:r>
        <w:continuationSeparator/>
      </w:r>
    </w:p>
  </w:footnote>
  <w:footnote w:type="continuationNotice" w:id="1">
    <w:p w14:paraId="2222C4C5" w14:textId="77777777" w:rsidR="000F5CF5" w:rsidRDefault="000F5C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Vydání pro média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A2BB2"/>
    <w:multiLevelType w:val="hybridMultilevel"/>
    <w:tmpl w:val="1222E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A25E2"/>
    <w:multiLevelType w:val="hybridMultilevel"/>
    <w:tmpl w:val="ECA8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628"/>
    <w:rsid w:val="00000CB8"/>
    <w:rsid w:val="00004582"/>
    <w:rsid w:val="000051EB"/>
    <w:rsid w:val="000063AA"/>
    <w:rsid w:val="0001374D"/>
    <w:rsid w:val="00014066"/>
    <w:rsid w:val="00022D9A"/>
    <w:rsid w:val="000238DE"/>
    <w:rsid w:val="00026A0E"/>
    <w:rsid w:val="00026A4C"/>
    <w:rsid w:val="000307C0"/>
    <w:rsid w:val="00032584"/>
    <w:rsid w:val="00037A30"/>
    <w:rsid w:val="00040D17"/>
    <w:rsid w:val="0005554F"/>
    <w:rsid w:val="00057327"/>
    <w:rsid w:val="00061036"/>
    <w:rsid w:val="00062014"/>
    <w:rsid w:val="00065A17"/>
    <w:rsid w:val="000666A7"/>
    <w:rsid w:val="00066FA2"/>
    <w:rsid w:val="00067245"/>
    <w:rsid w:val="000708AD"/>
    <w:rsid w:val="00070C85"/>
    <w:rsid w:val="000736D6"/>
    <w:rsid w:val="00075771"/>
    <w:rsid w:val="00080242"/>
    <w:rsid w:val="00080A2F"/>
    <w:rsid w:val="00081317"/>
    <w:rsid w:val="00082041"/>
    <w:rsid w:val="00084203"/>
    <w:rsid w:val="000856EC"/>
    <w:rsid w:val="0009224C"/>
    <w:rsid w:val="0009337E"/>
    <w:rsid w:val="00097E9C"/>
    <w:rsid w:val="000A1286"/>
    <w:rsid w:val="000A2363"/>
    <w:rsid w:val="000A3F5F"/>
    <w:rsid w:val="000A57D5"/>
    <w:rsid w:val="000B0B36"/>
    <w:rsid w:val="000B10F8"/>
    <w:rsid w:val="000B158E"/>
    <w:rsid w:val="000B5D8E"/>
    <w:rsid w:val="000B7F7B"/>
    <w:rsid w:val="000C0C77"/>
    <w:rsid w:val="000C14D5"/>
    <w:rsid w:val="000C3782"/>
    <w:rsid w:val="000C42AB"/>
    <w:rsid w:val="000C4F7E"/>
    <w:rsid w:val="000C6171"/>
    <w:rsid w:val="000D4990"/>
    <w:rsid w:val="000D59AD"/>
    <w:rsid w:val="000E1522"/>
    <w:rsid w:val="000E50FF"/>
    <w:rsid w:val="000F1E36"/>
    <w:rsid w:val="000F1E38"/>
    <w:rsid w:val="000F5CF5"/>
    <w:rsid w:val="000F73B4"/>
    <w:rsid w:val="0010115C"/>
    <w:rsid w:val="00101C84"/>
    <w:rsid w:val="00102332"/>
    <w:rsid w:val="00102446"/>
    <w:rsid w:val="00102C65"/>
    <w:rsid w:val="001065BE"/>
    <w:rsid w:val="001154BC"/>
    <w:rsid w:val="0011598B"/>
    <w:rsid w:val="00121F83"/>
    <w:rsid w:val="0012484E"/>
    <w:rsid w:val="00130A96"/>
    <w:rsid w:val="001320B7"/>
    <w:rsid w:val="00132988"/>
    <w:rsid w:val="00133094"/>
    <w:rsid w:val="00136EFC"/>
    <w:rsid w:val="00141E4A"/>
    <w:rsid w:val="00145A1B"/>
    <w:rsid w:val="00145B3B"/>
    <w:rsid w:val="00146D7B"/>
    <w:rsid w:val="00146FD1"/>
    <w:rsid w:val="001477D1"/>
    <w:rsid w:val="00150788"/>
    <w:rsid w:val="001521B1"/>
    <w:rsid w:val="00153DC3"/>
    <w:rsid w:val="0015421E"/>
    <w:rsid w:val="00154BD4"/>
    <w:rsid w:val="0015563E"/>
    <w:rsid w:val="0015748C"/>
    <w:rsid w:val="001603EF"/>
    <w:rsid w:val="001637FF"/>
    <w:rsid w:val="00163ADF"/>
    <w:rsid w:val="00164A71"/>
    <w:rsid w:val="0016610F"/>
    <w:rsid w:val="001715BB"/>
    <w:rsid w:val="0017285D"/>
    <w:rsid w:val="001909B8"/>
    <w:rsid w:val="00191EDE"/>
    <w:rsid w:val="0019248A"/>
    <w:rsid w:val="0019303E"/>
    <w:rsid w:val="00193129"/>
    <w:rsid w:val="001936DA"/>
    <w:rsid w:val="001948F8"/>
    <w:rsid w:val="00194B19"/>
    <w:rsid w:val="001957F7"/>
    <w:rsid w:val="0019759D"/>
    <w:rsid w:val="001A04A6"/>
    <w:rsid w:val="001A2F63"/>
    <w:rsid w:val="001A76BC"/>
    <w:rsid w:val="001B1360"/>
    <w:rsid w:val="001B1463"/>
    <w:rsid w:val="001B440F"/>
    <w:rsid w:val="001B732A"/>
    <w:rsid w:val="001C5BE7"/>
    <w:rsid w:val="001C5D63"/>
    <w:rsid w:val="001C6357"/>
    <w:rsid w:val="001C655A"/>
    <w:rsid w:val="001C7E5D"/>
    <w:rsid w:val="001D0B45"/>
    <w:rsid w:val="001D1267"/>
    <w:rsid w:val="001D2849"/>
    <w:rsid w:val="001D3A2B"/>
    <w:rsid w:val="001E5380"/>
    <w:rsid w:val="001E5643"/>
    <w:rsid w:val="001E5808"/>
    <w:rsid w:val="001E78CD"/>
    <w:rsid w:val="001E7C91"/>
    <w:rsid w:val="001F1CEF"/>
    <w:rsid w:val="001F4AAA"/>
    <w:rsid w:val="001F7243"/>
    <w:rsid w:val="00202893"/>
    <w:rsid w:val="00204AE4"/>
    <w:rsid w:val="002108A8"/>
    <w:rsid w:val="00215DC9"/>
    <w:rsid w:val="002163C8"/>
    <w:rsid w:val="002227BB"/>
    <w:rsid w:val="00224A59"/>
    <w:rsid w:val="002253FF"/>
    <w:rsid w:val="002255F7"/>
    <w:rsid w:val="002314E1"/>
    <w:rsid w:val="002336B2"/>
    <w:rsid w:val="0023457E"/>
    <w:rsid w:val="00234A00"/>
    <w:rsid w:val="00235D06"/>
    <w:rsid w:val="0023662A"/>
    <w:rsid w:val="00236CBE"/>
    <w:rsid w:val="00237AF7"/>
    <w:rsid w:val="0024567B"/>
    <w:rsid w:val="0025103E"/>
    <w:rsid w:val="00251271"/>
    <w:rsid w:val="00251D0D"/>
    <w:rsid w:val="00253FCE"/>
    <w:rsid w:val="0025450C"/>
    <w:rsid w:val="00254697"/>
    <w:rsid w:val="0025771A"/>
    <w:rsid w:val="00260A14"/>
    <w:rsid w:val="00263F42"/>
    <w:rsid w:val="00265CE6"/>
    <w:rsid w:val="0027110D"/>
    <w:rsid w:val="002726BA"/>
    <w:rsid w:val="002762B6"/>
    <w:rsid w:val="002774CE"/>
    <w:rsid w:val="002804CF"/>
    <w:rsid w:val="0028791B"/>
    <w:rsid w:val="002900D0"/>
    <w:rsid w:val="00291A47"/>
    <w:rsid w:val="00292D69"/>
    <w:rsid w:val="002930FF"/>
    <w:rsid w:val="00294C0A"/>
    <w:rsid w:val="00296EFA"/>
    <w:rsid w:val="002A1FD8"/>
    <w:rsid w:val="002A4404"/>
    <w:rsid w:val="002A4573"/>
    <w:rsid w:val="002A4A20"/>
    <w:rsid w:val="002A6164"/>
    <w:rsid w:val="002A766E"/>
    <w:rsid w:val="002B043D"/>
    <w:rsid w:val="002B1206"/>
    <w:rsid w:val="002C0748"/>
    <w:rsid w:val="002C1695"/>
    <w:rsid w:val="002C591F"/>
    <w:rsid w:val="002C6828"/>
    <w:rsid w:val="002D24D1"/>
    <w:rsid w:val="002D25CA"/>
    <w:rsid w:val="002D2CB0"/>
    <w:rsid w:val="002D3477"/>
    <w:rsid w:val="002D41AF"/>
    <w:rsid w:val="002D6310"/>
    <w:rsid w:val="002D74C6"/>
    <w:rsid w:val="002E503E"/>
    <w:rsid w:val="002E7B89"/>
    <w:rsid w:val="002F08C5"/>
    <w:rsid w:val="002F29ED"/>
    <w:rsid w:val="002F5AF0"/>
    <w:rsid w:val="003004E8"/>
    <w:rsid w:val="00300686"/>
    <w:rsid w:val="0030115F"/>
    <w:rsid w:val="003028A3"/>
    <w:rsid w:val="00302C46"/>
    <w:rsid w:val="00303BC4"/>
    <w:rsid w:val="00304B8E"/>
    <w:rsid w:val="0030649C"/>
    <w:rsid w:val="0031171E"/>
    <w:rsid w:val="00311BF3"/>
    <w:rsid w:val="0031352D"/>
    <w:rsid w:val="0031512F"/>
    <w:rsid w:val="00317708"/>
    <w:rsid w:val="003216E4"/>
    <w:rsid w:val="00324DE1"/>
    <w:rsid w:val="00327939"/>
    <w:rsid w:val="00331D83"/>
    <w:rsid w:val="003327A6"/>
    <w:rsid w:val="00334345"/>
    <w:rsid w:val="0033592C"/>
    <w:rsid w:val="00335A2D"/>
    <w:rsid w:val="00335EB6"/>
    <w:rsid w:val="003410A9"/>
    <w:rsid w:val="003446F8"/>
    <w:rsid w:val="00345CD6"/>
    <w:rsid w:val="00346B72"/>
    <w:rsid w:val="00346EF2"/>
    <w:rsid w:val="003501A8"/>
    <w:rsid w:val="00353BC8"/>
    <w:rsid w:val="00354831"/>
    <w:rsid w:val="003552C7"/>
    <w:rsid w:val="00355534"/>
    <w:rsid w:val="00357041"/>
    <w:rsid w:val="00362410"/>
    <w:rsid w:val="00363D87"/>
    <w:rsid w:val="00366ADD"/>
    <w:rsid w:val="003711F1"/>
    <w:rsid w:val="00374293"/>
    <w:rsid w:val="00376362"/>
    <w:rsid w:val="00376C67"/>
    <w:rsid w:val="00383B3E"/>
    <w:rsid w:val="0038608C"/>
    <w:rsid w:val="003862E9"/>
    <w:rsid w:val="003869B5"/>
    <w:rsid w:val="0038715B"/>
    <w:rsid w:val="00387574"/>
    <w:rsid w:val="00387B77"/>
    <w:rsid w:val="003906C8"/>
    <w:rsid w:val="0039181E"/>
    <w:rsid w:val="00392936"/>
    <w:rsid w:val="003947AD"/>
    <w:rsid w:val="0039650F"/>
    <w:rsid w:val="00396D15"/>
    <w:rsid w:val="003A1A24"/>
    <w:rsid w:val="003A330D"/>
    <w:rsid w:val="003A4F2C"/>
    <w:rsid w:val="003A5F8F"/>
    <w:rsid w:val="003A6030"/>
    <w:rsid w:val="003B38E9"/>
    <w:rsid w:val="003B45C2"/>
    <w:rsid w:val="003B4772"/>
    <w:rsid w:val="003B679A"/>
    <w:rsid w:val="003B7507"/>
    <w:rsid w:val="003C197C"/>
    <w:rsid w:val="003C1A77"/>
    <w:rsid w:val="003C2AD9"/>
    <w:rsid w:val="003C2F98"/>
    <w:rsid w:val="003C3D0B"/>
    <w:rsid w:val="003C67AD"/>
    <w:rsid w:val="003C7BD1"/>
    <w:rsid w:val="003D1723"/>
    <w:rsid w:val="003E0383"/>
    <w:rsid w:val="003E107E"/>
    <w:rsid w:val="003E139F"/>
    <w:rsid w:val="003E2C13"/>
    <w:rsid w:val="003F0116"/>
    <w:rsid w:val="003F0B75"/>
    <w:rsid w:val="003F16C9"/>
    <w:rsid w:val="003F21E4"/>
    <w:rsid w:val="003F24CC"/>
    <w:rsid w:val="003F2FEC"/>
    <w:rsid w:val="003F4660"/>
    <w:rsid w:val="003F5C60"/>
    <w:rsid w:val="003F63B9"/>
    <w:rsid w:val="00402DA9"/>
    <w:rsid w:val="00411D0D"/>
    <w:rsid w:val="004144C3"/>
    <w:rsid w:val="0041467E"/>
    <w:rsid w:val="004146AC"/>
    <w:rsid w:val="00414DD8"/>
    <w:rsid w:val="00415390"/>
    <w:rsid w:val="00420247"/>
    <w:rsid w:val="00422521"/>
    <w:rsid w:val="004241D0"/>
    <w:rsid w:val="004263FC"/>
    <w:rsid w:val="00426932"/>
    <w:rsid w:val="00435F9B"/>
    <w:rsid w:val="00436D85"/>
    <w:rsid w:val="0044460C"/>
    <w:rsid w:val="004452BF"/>
    <w:rsid w:val="00447BEB"/>
    <w:rsid w:val="00452555"/>
    <w:rsid w:val="00453D30"/>
    <w:rsid w:val="004555F1"/>
    <w:rsid w:val="00461667"/>
    <w:rsid w:val="00462EC3"/>
    <w:rsid w:val="00466B94"/>
    <w:rsid w:val="00466D58"/>
    <w:rsid w:val="00470804"/>
    <w:rsid w:val="00472A1A"/>
    <w:rsid w:val="004734CF"/>
    <w:rsid w:val="00474781"/>
    <w:rsid w:val="00474B74"/>
    <w:rsid w:val="00475E1A"/>
    <w:rsid w:val="00476FBF"/>
    <w:rsid w:val="00481073"/>
    <w:rsid w:val="00481AE7"/>
    <w:rsid w:val="00482236"/>
    <w:rsid w:val="00482282"/>
    <w:rsid w:val="0048312D"/>
    <w:rsid w:val="00483AAA"/>
    <w:rsid w:val="00483EF7"/>
    <w:rsid w:val="004848B4"/>
    <w:rsid w:val="004868B1"/>
    <w:rsid w:val="00487519"/>
    <w:rsid w:val="00487E71"/>
    <w:rsid w:val="004914E1"/>
    <w:rsid w:val="00497BBB"/>
    <w:rsid w:val="00497E4E"/>
    <w:rsid w:val="004A2DBA"/>
    <w:rsid w:val="004A3228"/>
    <w:rsid w:val="004A447C"/>
    <w:rsid w:val="004A5188"/>
    <w:rsid w:val="004A61BA"/>
    <w:rsid w:val="004A61BF"/>
    <w:rsid w:val="004B19D2"/>
    <w:rsid w:val="004B493D"/>
    <w:rsid w:val="004B4EBD"/>
    <w:rsid w:val="004B6F15"/>
    <w:rsid w:val="004C1302"/>
    <w:rsid w:val="004C2C8C"/>
    <w:rsid w:val="004C35AD"/>
    <w:rsid w:val="004C3AF3"/>
    <w:rsid w:val="004C78CC"/>
    <w:rsid w:val="004D0316"/>
    <w:rsid w:val="004D59C2"/>
    <w:rsid w:val="004D5CD7"/>
    <w:rsid w:val="004D61E7"/>
    <w:rsid w:val="004D6311"/>
    <w:rsid w:val="004E09CE"/>
    <w:rsid w:val="004E2152"/>
    <w:rsid w:val="004E6C80"/>
    <w:rsid w:val="004E6DEE"/>
    <w:rsid w:val="004E6FBB"/>
    <w:rsid w:val="004E76E2"/>
    <w:rsid w:val="004F0DD5"/>
    <w:rsid w:val="004F18DA"/>
    <w:rsid w:val="004F44B9"/>
    <w:rsid w:val="004F59B2"/>
    <w:rsid w:val="00503F13"/>
    <w:rsid w:val="00505F7F"/>
    <w:rsid w:val="005063B4"/>
    <w:rsid w:val="005065A9"/>
    <w:rsid w:val="00510102"/>
    <w:rsid w:val="00510581"/>
    <w:rsid w:val="00510CE6"/>
    <w:rsid w:val="0051101E"/>
    <w:rsid w:val="0051208E"/>
    <w:rsid w:val="0051248C"/>
    <w:rsid w:val="005134D0"/>
    <w:rsid w:val="00513DC8"/>
    <w:rsid w:val="00514E24"/>
    <w:rsid w:val="00515234"/>
    <w:rsid w:val="00516125"/>
    <w:rsid w:val="00521031"/>
    <w:rsid w:val="00521742"/>
    <w:rsid w:val="0052207F"/>
    <w:rsid w:val="005225D7"/>
    <w:rsid w:val="00524629"/>
    <w:rsid w:val="0052583C"/>
    <w:rsid w:val="0052636B"/>
    <w:rsid w:val="00530227"/>
    <w:rsid w:val="0053065C"/>
    <w:rsid w:val="0053505F"/>
    <w:rsid w:val="00535898"/>
    <w:rsid w:val="005362D3"/>
    <w:rsid w:val="0055018B"/>
    <w:rsid w:val="0055338D"/>
    <w:rsid w:val="005537E5"/>
    <w:rsid w:val="00554864"/>
    <w:rsid w:val="005577FD"/>
    <w:rsid w:val="00557B86"/>
    <w:rsid w:val="00564FFE"/>
    <w:rsid w:val="0056619E"/>
    <w:rsid w:val="005669DB"/>
    <w:rsid w:val="00570B77"/>
    <w:rsid w:val="00573AD9"/>
    <w:rsid w:val="00574525"/>
    <w:rsid w:val="0057700C"/>
    <w:rsid w:val="005771A1"/>
    <w:rsid w:val="005825AE"/>
    <w:rsid w:val="00583D83"/>
    <w:rsid w:val="00592E0C"/>
    <w:rsid w:val="005A29D3"/>
    <w:rsid w:val="005A352C"/>
    <w:rsid w:val="005A437E"/>
    <w:rsid w:val="005A7EA6"/>
    <w:rsid w:val="005B0D1E"/>
    <w:rsid w:val="005B1002"/>
    <w:rsid w:val="005B4CC8"/>
    <w:rsid w:val="005B55DF"/>
    <w:rsid w:val="005B5F27"/>
    <w:rsid w:val="005B7A38"/>
    <w:rsid w:val="005B7E24"/>
    <w:rsid w:val="005C1FD4"/>
    <w:rsid w:val="005C5C2E"/>
    <w:rsid w:val="005C6155"/>
    <w:rsid w:val="005C62AB"/>
    <w:rsid w:val="005C634E"/>
    <w:rsid w:val="005D00ED"/>
    <w:rsid w:val="005D20C2"/>
    <w:rsid w:val="005D2BBB"/>
    <w:rsid w:val="005D387F"/>
    <w:rsid w:val="005D3FE1"/>
    <w:rsid w:val="005D4590"/>
    <w:rsid w:val="005D6FC3"/>
    <w:rsid w:val="005E3215"/>
    <w:rsid w:val="005E6A46"/>
    <w:rsid w:val="005E7021"/>
    <w:rsid w:val="005E78FA"/>
    <w:rsid w:val="005E7A60"/>
    <w:rsid w:val="005F15E7"/>
    <w:rsid w:val="005F46F3"/>
    <w:rsid w:val="00601085"/>
    <w:rsid w:val="006029A3"/>
    <w:rsid w:val="00602F3D"/>
    <w:rsid w:val="006049EA"/>
    <w:rsid w:val="00605C80"/>
    <w:rsid w:val="00607E8C"/>
    <w:rsid w:val="00610618"/>
    <w:rsid w:val="006143D7"/>
    <w:rsid w:val="0061444C"/>
    <w:rsid w:val="00615C67"/>
    <w:rsid w:val="00615F63"/>
    <w:rsid w:val="00616AC8"/>
    <w:rsid w:val="0062238A"/>
    <w:rsid w:val="006303FB"/>
    <w:rsid w:val="00631A66"/>
    <w:rsid w:val="006353F1"/>
    <w:rsid w:val="006364C3"/>
    <w:rsid w:val="00640D6F"/>
    <w:rsid w:val="0064300F"/>
    <w:rsid w:val="00644E95"/>
    <w:rsid w:val="00645BC9"/>
    <w:rsid w:val="00646B61"/>
    <w:rsid w:val="006561D6"/>
    <w:rsid w:val="006573C1"/>
    <w:rsid w:val="0066413C"/>
    <w:rsid w:val="00664925"/>
    <w:rsid w:val="006653FF"/>
    <w:rsid w:val="00666533"/>
    <w:rsid w:val="00666B6F"/>
    <w:rsid w:val="00667AB2"/>
    <w:rsid w:val="00670562"/>
    <w:rsid w:val="00670C64"/>
    <w:rsid w:val="0067284B"/>
    <w:rsid w:val="00673847"/>
    <w:rsid w:val="0067596F"/>
    <w:rsid w:val="00676C92"/>
    <w:rsid w:val="00677F0A"/>
    <w:rsid w:val="0068081C"/>
    <w:rsid w:val="006822E3"/>
    <w:rsid w:val="00690823"/>
    <w:rsid w:val="0069085F"/>
    <w:rsid w:val="0069410D"/>
    <w:rsid w:val="006A2AA2"/>
    <w:rsid w:val="006A4A5C"/>
    <w:rsid w:val="006A4E52"/>
    <w:rsid w:val="006A5C49"/>
    <w:rsid w:val="006B18C1"/>
    <w:rsid w:val="006B393B"/>
    <w:rsid w:val="006B479D"/>
    <w:rsid w:val="006B525B"/>
    <w:rsid w:val="006C1811"/>
    <w:rsid w:val="006C4233"/>
    <w:rsid w:val="006D1E85"/>
    <w:rsid w:val="006D4D65"/>
    <w:rsid w:val="006E0B84"/>
    <w:rsid w:val="006E0C4F"/>
    <w:rsid w:val="006E1989"/>
    <w:rsid w:val="006E2CCD"/>
    <w:rsid w:val="006E303F"/>
    <w:rsid w:val="006E6DEF"/>
    <w:rsid w:val="006E7747"/>
    <w:rsid w:val="006F209D"/>
    <w:rsid w:val="006F3381"/>
    <w:rsid w:val="006F447C"/>
    <w:rsid w:val="00701334"/>
    <w:rsid w:val="00703DE5"/>
    <w:rsid w:val="007042A9"/>
    <w:rsid w:val="00704422"/>
    <w:rsid w:val="007057AA"/>
    <w:rsid w:val="00706F63"/>
    <w:rsid w:val="007105AC"/>
    <w:rsid w:val="007109EF"/>
    <w:rsid w:val="007114A5"/>
    <w:rsid w:val="00711AB0"/>
    <w:rsid w:val="00712333"/>
    <w:rsid w:val="007132AD"/>
    <w:rsid w:val="00713DAB"/>
    <w:rsid w:val="00716127"/>
    <w:rsid w:val="00717B89"/>
    <w:rsid w:val="00721FAA"/>
    <w:rsid w:val="00722D15"/>
    <w:rsid w:val="0072637F"/>
    <w:rsid w:val="00733D05"/>
    <w:rsid w:val="00742FD9"/>
    <w:rsid w:val="00750E01"/>
    <w:rsid w:val="00750FDF"/>
    <w:rsid w:val="0075155D"/>
    <w:rsid w:val="0075191A"/>
    <w:rsid w:val="00751D88"/>
    <w:rsid w:val="00751EFC"/>
    <w:rsid w:val="00754136"/>
    <w:rsid w:val="00760261"/>
    <w:rsid w:val="00762BA2"/>
    <w:rsid w:val="007638E7"/>
    <w:rsid w:val="007667EF"/>
    <w:rsid w:val="00771C44"/>
    <w:rsid w:val="007721A7"/>
    <w:rsid w:val="007722F5"/>
    <w:rsid w:val="00772576"/>
    <w:rsid w:val="00772638"/>
    <w:rsid w:val="00774562"/>
    <w:rsid w:val="007753F4"/>
    <w:rsid w:val="00777A6B"/>
    <w:rsid w:val="00780044"/>
    <w:rsid w:val="00780D1A"/>
    <w:rsid w:val="007825CE"/>
    <w:rsid w:val="00782E7F"/>
    <w:rsid w:val="0078418E"/>
    <w:rsid w:val="0078477F"/>
    <w:rsid w:val="00796B80"/>
    <w:rsid w:val="007A0E2C"/>
    <w:rsid w:val="007A580C"/>
    <w:rsid w:val="007A5C99"/>
    <w:rsid w:val="007A5D41"/>
    <w:rsid w:val="007A7D52"/>
    <w:rsid w:val="007B10E4"/>
    <w:rsid w:val="007B2856"/>
    <w:rsid w:val="007B774B"/>
    <w:rsid w:val="007B7E4D"/>
    <w:rsid w:val="007C19A3"/>
    <w:rsid w:val="007C464B"/>
    <w:rsid w:val="007C7684"/>
    <w:rsid w:val="007D4BB3"/>
    <w:rsid w:val="007D707E"/>
    <w:rsid w:val="007E02DD"/>
    <w:rsid w:val="007E076D"/>
    <w:rsid w:val="007E22F0"/>
    <w:rsid w:val="007E3CFD"/>
    <w:rsid w:val="007E576C"/>
    <w:rsid w:val="007F0814"/>
    <w:rsid w:val="007F2226"/>
    <w:rsid w:val="007F291B"/>
    <w:rsid w:val="007F31A8"/>
    <w:rsid w:val="007F7DFA"/>
    <w:rsid w:val="007F7FCB"/>
    <w:rsid w:val="0080075F"/>
    <w:rsid w:val="008009AF"/>
    <w:rsid w:val="00803546"/>
    <w:rsid w:val="00804F30"/>
    <w:rsid w:val="00807180"/>
    <w:rsid w:val="00812CC5"/>
    <w:rsid w:val="00812DA9"/>
    <w:rsid w:val="008238AA"/>
    <w:rsid w:val="00823E0A"/>
    <w:rsid w:val="008269DB"/>
    <w:rsid w:val="0083222C"/>
    <w:rsid w:val="008353C6"/>
    <w:rsid w:val="0083545C"/>
    <w:rsid w:val="00836B5D"/>
    <w:rsid w:val="0084085D"/>
    <w:rsid w:val="0084416A"/>
    <w:rsid w:val="008449C0"/>
    <w:rsid w:val="008449FC"/>
    <w:rsid w:val="00846A76"/>
    <w:rsid w:val="00850946"/>
    <w:rsid w:val="00850C25"/>
    <w:rsid w:val="00852D24"/>
    <w:rsid w:val="00857BC4"/>
    <w:rsid w:val="008602C8"/>
    <w:rsid w:val="00861215"/>
    <w:rsid w:val="00870B22"/>
    <w:rsid w:val="00872160"/>
    <w:rsid w:val="008740A0"/>
    <w:rsid w:val="008774B3"/>
    <w:rsid w:val="0088088F"/>
    <w:rsid w:val="008823AC"/>
    <w:rsid w:val="00883523"/>
    <w:rsid w:val="00883AE5"/>
    <w:rsid w:val="00884A9C"/>
    <w:rsid w:val="00885A08"/>
    <w:rsid w:val="00887637"/>
    <w:rsid w:val="00890D43"/>
    <w:rsid w:val="00891DBA"/>
    <w:rsid w:val="00893A1B"/>
    <w:rsid w:val="008947BE"/>
    <w:rsid w:val="008A003F"/>
    <w:rsid w:val="008A41D9"/>
    <w:rsid w:val="008A4F8D"/>
    <w:rsid w:val="008A6C02"/>
    <w:rsid w:val="008B1D37"/>
    <w:rsid w:val="008B2B9A"/>
    <w:rsid w:val="008B4261"/>
    <w:rsid w:val="008B5AE7"/>
    <w:rsid w:val="008C0FF7"/>
    <w:rsid w:val="008C3005"/>
    <w:rsid w:val="008C563F"/>
    <w:rsid w:val="008C5D96"/>
    <w:rsid w:val="008D25AC"/>
    <w:rsid w:val="008D296E"/>
    <w:rsid w:val="008D45D0"/>
    <w:rsid w:val="008D5727"/>
    <w:rsid w:val="008D61BF"/>
    <w:rsid w:val="008D7F39"/>
    <w:rsid w:val="008E16FA"/>
    <w:rsid w:val="008E3E5F"/>
    <w:rsid w:val="008E45BC"/>
    <w:rsid w:val="008F0295"/>
    <w:rsid w:val="008F0A28"/>
    <w:rsid w:val="008F1C66"/>
    <w:rsid w:val="008F37A6"/>
    <w:rsid w:val="008F3E7D"/>
    <w:rsid w:val="008F5391"/>
    <w:rsid w:val="008F69A2"/>
    <w:rsid w:val="00903877"/>
    <w:rsid w:val="009043CD"/>
    <w:rsid w:val="00910361"/>
    <w:rsid w:val="0091261B"/>
    <w:rsid w:val="00912FB3"/>
    <w:rsid w:val="0091389D"/>
    <w:rsid w:val="00922593"/>
    <w:rsid w:val="0092563D"/>
    <w:rsid w:val="0093049E"/>
    <w:rsid w:val="00933AE0"/>
    <w:rsid w:val="00933CD0"/>
    <w:rsid w:val="0093695D"/>
    <w:rsid w:val="0094058C"/>
    <w:rsid w:val="00941855"/>
    <w:rsid w:val="00941F51"/>
    <w:rsid w:val="00946785"/>
    <w:rsid w:val="00946C4A"/>
    <w:rsid w:val="009471F5"/>
    <w:rsid w:val="00947B00"/>
    <w:rsid w:val="0095114B"/>
    <w:rsid w:val="00952ABD"/>
    <w:rsid w:val="00953347"/>
    <w:rsid w:val="009552FA"/>
    <w:rsid w:val="00957F80"/>
    <w:rsid w:val="0096150E"/>
    <w:rsid w:val="009632B1"/>
    <w:rsid w:val="00963D1E"/>
    <w:rsid w:val="00966634"/>
    <w:rsid w:val="00966F6C"/>
    <w:rsid w:val="00971477"/>
    <w:rsid w:val="00971690"/>
    <w:rsid w:val="00973F1C"/>
    <w:rsid w:val="0097718F"/>
    <w:rsid w:val="00985724"/>
    <w:rsid w:val="00996BD8"/>
    <w:rsid w:val="009B0F2E"/>
    <w:rsid w:val="009B1099"/>
    <w:rsid w:val="009B1995"/>
    <w:rsid w:val="009B2B47"/>
    <w:rsid w:val="009B3A74"/>
    <w:rsid w:val="009B46E8"/>
    <w:rsid w:val="009B58AE"/>
    <w:rsid w:val="009B5B4F"/>
    <w:rsid w:val="009B5EB1"/>
    <w:rsid w:val="009B62B6"/>
    <w:rsid w:val="009B7248"/>
    <w:rsid w:val="009C274A"/>
    <w:rsid w:val="009D00DA"/>
    <w:rsid w:val="009D2FF6"/>
    <w:rsid w:val="009D4147"/>
    <w:rsid w:val="009D5E38"/>
    <w:rsid w:val="009E042D"/>
    <w:rsid w:val="009E2963"/>
    <w:rsid w:val="009E33B1"/>
    <w:rsid w:val="009F02FF"/>
    <w:rsid w:val="009F0360"/>
    <w:rsid w:val="009F0F04"/>
    <w:rsid w:val="009F0F29"/>
    <w:rsid w:val="009F32D9"/>
    <w:rsid w:val="009F3BAE"/>
    <w:rsid w:val="009F4F64"/>
    <w:rsid w:val="009F79E4"/>
    <w:rsid w:val="00A01614"/>
    <w:rsid w:val="00A0202E"/>
    <w:rsid w:val="00A0317A"/>
    <w:rsid w:val="00A1037C"/>
    <w:rsid w:val="00A1056F"/>
    <w:rsid w:val="00A11450"/>
    <w:rsid w:val="00A11E5C"/>
    <w:rsid w:val="00A120DA"/>
    <w:rsid w:val="00A13CC0"/>
    <w:rsid w:val="00A14EF8"/>
    <w:rsid w:val="00A22877"/>
    <w:rsid w:val="00A2426D"/>
    <w:rsid w:val="00A2530E"/>
    <w:rsid w:val="00A267B8"/>
    <w:rsid w:val="00A27251"/>
    <w:rsid w:val="00A3180D"/>
    <w:rsid w:val="00A32344"/>
    <w:rsid w:val="00A36051"/>
    <w:rsid w:val="00A40A31"/>
    <w:rsid w:val="00A455DD"/>
    <w:rsid w:val="00A4694E"/>
    <w:rsid w:val="00A51AB6"/>
    <w:rsid w:val="00A51CA4"/>
    <w:rsid w:val="00A5267E"/>
    <w:rsid w:val="00A533D5"/>
    <w:rsid w:val="00A535CB"/>
    <w:rsid w:val="00A53F02"/>
    <w:rsid w:val="00A60467"/>
    <w:rsid w:val="00A604A6"/>
    <w:rsid w:val="00A62961"/>
    <w:rsid w:val="00A62BAA"/>
    <w:rsid w:val="00A633BF"/>
    <w:rsid w:val="00A66099"/>
    <w:rsid w:val="00A67621"/>
    <w:rsid w:val="00A67B4D"/>
    <w:rsid w:val="00A70326"/>
    <w:rsid w:val="00A71AE9"/>
    <w:rsid w:val="00A7299B"/>
    <w:rsid w:val="00A73117"/>
    <w:rsid w:val="00A734B8"/>
    <w:rsid w:val="00A83B2C"/>
    <w:rsid w:val="00A87393"/>
    <w:rsid w:val="00A877F6"/>
    <w:rsid w:val="00A90070"/>
    <w:rsid w:val="00A96DA0"/>
    <w:rsid w:val="00AA2363"/>
    <w:rsid w:val="00AA24E9"/>
    <w:rsid w:val="00AA275D"/>
    <w:rsid w:val="00AA2B22"/>
    <w:rsid w:val="00AA340D"/>
    <w:rsid w:val="00AA6C48"/>
    <w:rsid w:val="00AB2B99"/>
    <w:rsid w:val="00AB2F6F"/>
    <w:rsid w:val="00AB34A5"/>
    <w:rsid w:val="00AB50CF"/>
    <w:rsid w:val="00AC29FE"/>
    <w:rsid w:val="00AC56EF"/>
    <w:rsid w:val="00AC7C98"/>
    <w:rsid w:val="00AD15F1"/>
    <w:rsid w:val="00AD4270"/>
    <w:rsid w:val="00AD72E8"/>
    <w:rsid w:val="00AE0255"/>
    <w:rsid w:val="00AE0550"/>
    <w:rsid w:val="00AE69D4"/>
    <w:rsid w:val="00AE7140"/>
    <w:rsid w:val="00AE71A1"/>
    <w:rsid w:val="00AF016F"/>
    <w:rsid w:val="00AF33E1"/>
    <w:rsid w:val="00B035A4"/>
    <w:rsid w:val="00B038FB"/>
    <w:rsid w:val="00B03C94"/>
    <w:rsid w:val="00B052CA"/>
    <w:rsid w:val="00B06D73"/>
    <w:rsid w:val="00B0761B"/>
    <w:rsid w:val="00B10095"/>
    <w:rsid w:val="00B10829"/>
    <w:rsid w:val="00B10FBB"/>
    <w:rsid w:val="00B11F2A"/>
    <w:rsid w:val="00B123F5"/>
    <w:rsid w:val="00B147B7"/>
    <w:rsid w:val="00B15156"/>
    <w:rsid w:val="00B1531F"/>
    <w:rsid w:val="00B17753"/>
    <w:rsid w:val="00B221AE"/>
    <w:rsid w:val="00B22C4A"/>
    <w:rsid w:val="00B23545"/>
    <w:rsid w:val="00B23F5A"/>
    <w:rsid w:val="00B248D2"/>
    <w:rsid w:val="00B32EDB"/>
    <w:rsid w:val="00B33049"/>
    <w:rsid w:val="00B33E41"/>
    <w:rsid w:val="00B34912"/>
    <w:rsid w:val="00B35A76"/>
    <w:rsid w:val="00B40CAD"/>
    <w:rsid w:val="00B424AA"/>
    <w:rsid w:val="00B451DB"/>
    <w:rsid w:val="00B47A3E"/>
    <w:rsid w:val="00B51497"/>
    <w:rsid w:val="00B53567"/>
    <w:rsid w:val="00B57640"/>
    <w:rsid w:val="00B61885"/>
    <w:rsid w:val="00B61A1B"/>
    <w:rsid w:val="00B61B0E"/>
    <w:rsid w:val="00B625F3"/>
    <w:rsid w:val="00B6482F"/>
    <w:rsid w:val="00B64EA7"/>
    <w:rsid w:val="00B70594"/>
    <w:rsid w:val="00B710B7"/>
    <w:rsid w:val="00B7152A"/>
    <w:rsid w:val="00B739F0"/>
    <w:rsid w:val="00B746CB"/>
    <w:rsid w:val="00B74BE8"/>
    <w:rsid w:val="00B766FB"/>
    <w:rsid w:val="00B771FF"/>
    <w:rsid w:val="00B809F0"/>
    <w:rsid w:val="00B866A1"/>
    <w:rsid w:val="00B92ECC"/>
    <w:rsid w:val="00B945EA"/>
    <w:rsid w:val="00B97277"/>
    <w:rsid w:val="00B97656"/>
    <w:rsid w:val="00B97AA3"/>
    <w:rsid w:val="00BA004D"/>
    <w:rsid w:val="00BA0FF9"/>
    <w:rsid w:val="00BA2D3C"/>
    <w:rsid w:val="00BA3133"/>
    <w:rsid w:val="00BA3C1C"/>
    <w:rsid w:val="00BA7EC4"/>
    <w:rsid w:val="00BB03F6"/>
    <w:rsid w:val="00BB16B1"/>
    <w:rsid w:val="00BB36E4"/>
    <w:rsid w:val="00BB37AA"/>
    <w:rsid w:val="00BB480A"/>
    <w:rsid w:val="00BC0359"/>
    <w:rsid w:val="00BC5E38"/>
    <w:rsid w:val="00BD143C"/>
    <w:rsid w:val="00BD333B"/>
    <w:rsid w:val="00BD35A0"/>
    <w:rsid w:val="00BE15CF"/>
    <w:rsid w:val="00BE2062"/>
    <w:rsid w:val="00BE333F"/>
    <w:rsid w:val="00BE52E0"/>
    <w:rsid w:val="00BE5EF0"/>
    <w:rsid w:val="00BE6873"/>
    <w:rsid w:val="00BE70BC"/>
    <w:rsid w:val="00BF42C5"/>
    <w:rsid w:val="00BF4DE7"/>
    <w:rsid w:val="00BF5A28"/>
    <w:rsid w:val="00BF62F1"/>
    <w:rsid w:val="00C00E4C"/>
    <w:rsid w:val="00C0192C"/>
    <w:rsid w:val="00C036A2"/>
    <w:rsid w:val="00C05B28"/>
    <w:rsid w:val="00C05C6F"/>
    <w:rsid w:val="00C11A1C"/>
    <w:rsid w:val="00C120B6"/>
    <w:rsid w:val="00C1603E"/>
    <w:rsid w:val="00C17CB5"/>
    <w:rsid w:val="00C218B9"/>
    <w:rsid w:val="00C229A8"/>
    <w:rsid w:val="00C25BE9"/>
    <w:rsid w:val="00C30880"/>
    <w:rsid w:val="00C3194B"/>
    <w:rsid w:val="00C31F52"/>
    <w:rsid w:val="00C3770F"/>
    <w:rsid w:val="00C40153"/>
    <w:rsid w:val="00C41AB8"/>
    <w:rsid w:val="00C43333"/>
    <w:rsid w:val="00C434BA"/>
    <w:rsid w:val="00C4603A"/>
    <w:rsid w:val="00C51568"/>
    <w:rsid w:val="00C53211"/>
    <w:rsid w:val="00C54CA2"/>
    <w:rsid w:val="00C56797"/>
    <w:rsid w:val="00C61D4E"/>
    <w:rsid w:val="00C635BE"/>
    <w:rsid w:val="00C63D82"/>
    <w:rsid w:val="00C64774"/>
    <w:rsid w:val="00C64D3D"/>
    <w:rsid w:val="00C72534"/>
    <w:rsid w:val="00C750D9"/>
    <w:rsid w:val="00C76716"/>
    <w:rsid w:val="00C809B1"/>
    <w:rsid w:val="00C81BB8"/>
    <w:rsid w:val="00C8262C"/>
    <w:rsid w:val="00C8293C"/>
    <w:rsid w:val="00C837D2"/>
    <w:rsid w:val="00C83F60"/>
    <w:rsid w:val="00C8560B"/>
    <w:rsid w:val="00C85632"/>
    <w:rsid w:val="00C864E2"/>
    <w:rsid w:val="00C875AB"/>
    <w:rsid w:val="00C91F82"/>
    <w:rsid w:val="00C923D0"/>
    <w:rsid w:val="00C93753"/>
    <w:rsid w:val="00C93877"/>
    <w:rsid w:val="00C94984"/>
    <w:rsid w:val="00CA0F05"/>
    <w:rsid w:val="00CA241C"/>
    <w:rsid w:val="00CB2C70"/>
    <w:rsid w:val="00CB3D37"/>
    <w:rsid w:val="00CB79AC"/>
    <w:rsid w:val="00CB7AC2"/>
    <w:rsid w:val="00CC32BC"/>
    <w:rsid w:val="00CC48D5"/>
    <w:rsid w:val="00CC530B"/>
    <w:rsid w:val="00CC5DBE"/>
    <w:rsid w:val="00CD02B1"/>
    <w:rsid w:val="00CD18EE"/>
    <w:rsid w:val="00CD1E84"/>
    <w:rsid w:val="00CD268C"/>
    <w:rsid w:val="00CD2C6E"/>
    <w:rsid w:val="00CD52D1"/>
    <w:rsid w:val="00CD577C"/>
    <w:rsid w:val="00CD6EE7"/>
    <w:rsid w:val="00CD7B86"/>
    <w:rsid w:val="00CE1C93"/>
    <w:rsid w:val="00CE1FD8"/>
    <w:rsid w:val="00CE2412"/>
    <w:rsid w:val="00CE2B29"/>
    <w:rsid w:val="00CE3E09"/>
    <w:rsid w:val="00CE4D7E"/>
    <w:rsid w:val="00CE5E53"/>
    <w:rsid w:val="00CE6A7A"/>
    <w:rsid w:val="00CF05C4"/>
    <w:rsid w:val="00CF202F"/>
    <w:rsid w:val="00CF2B97"/>
    <w:rsid w:val="00CF37A5"/>
    <w:rsid w:val="00CF617B"/>
    <w:rsid w:val="00CF7198"/>
    <w:rsid w:val="00CF7980"/>
    <w:rsid w:val="00D02F7D"/>
    <w:rsid w:val="00D07B94"/>
    <w:rsid w:val="00D105C3"/>
    <w:rsid w:val="00D11927"/>
    <w:rsid w:val="00D12603"/>
    <w:rsid w:val="00D17BF3"/>
    <w:rsid w:val="00D2626C"/>
    <w:rsid w:val="00D267AA"/>
    <w:rsid w:val="00D31894"/>
    <w:rsid w:val="00D41F23"/>
    <w:rsid w:val="00D4337D"/>
    <w:rsid w:val="00D44676"/>
    <w:rsid w:val="00D44F70"/>
    <w:rsid w:val="00D44F8E"/>
    <w:rsid w:val="00D543CD"/>
    <w:rsid w:val="00D57839"/>
    <w:rsid w:val="00D60893"/>
    <w:rsid w:val="00D62079"/>
    <w:rsid w:val="00D65EFE"/>
    <w:rsid w:val="00D66569"/>
    <w:rsid w:val="00D71982"/>
    <w:rsid w:val="00D74616"/>
    <w:rsid w:val="00D777E1"/>
    <w:rsid w:val="00D8124D"/>
    <w:rsid w:val="00D83A2B"/>
    <w:rsid w:val="00D85A96"/>
    <w:rsid w:val="00D94900"/>
    <w:rsid w:val="00D9678B"/>
    <w:rsid w:val="00DA15EB"/>
    <w:rsid w:val="00DA224A"/>
    <w:rsid w:val="00DA24C0"/>
    <w:rsid w:val="00DA377A"/>
    <w:rsid w:val="00DA7CF8"/>
    <w:rsid w:val="00DB05B2"/>
    <w:rsid w:val="00DB1C74"/>
    <w:rsid w:val="00DB1DD5"/>
    <w:rsid w:val="00DB2AAA"/>
    <w:rsid w:val="00DB2FD1"/>
    <w:rsid w:val="00DB79A9"/>
    <w:rsid w:val="00DC026C"/>
    <w:rsid w:val="00DC1201"/>
    <w:rsid w:val="00DC3850"/>
    <w:rsid w:val="00DC4000"/>
    <w:rsid w:val="00DC43BD"/>
    <w:rsid w:val="00DC668E"/>
    <w:rsid w:val="00DD0F6B"/>
    <w:rsid w:val="00DD19BB"/>
    <w:rsid w:val="00DD3F45"/>
    <w:rsid w:val="00DD6826"/>
    <w:rsid w:val="00DE06F9"/>
    <w:rsid w:val="00DF21C8"/>
    <w:rsid w:val="00DF3955"/>
    <w:rsid w:val="00DF3BE5"/>
    <w:rsid w:val="00DF416A"/>
    <w:rsid w:val="00DF4AB8"/>
    <w:rsid w:val="00DF6AC9"/>
    <w:rsid w:val="00E0434B"/>
    <w:rsid w:val="00E04BD1"/>
    <w:rsid w:val="00E06BAA"/>
    <w:rsid w:val="00E0790C"/>
    <w:rsid w:val="00E116EE"/>
    <w:rsid w:val="00E12B8D"/>
    <w:rsid w:val="00E12F22"/>
    <w:rsid w:val="00E14A13"/>
    <w:rsid w:val="00E21C03"/>
    <w:rsid w:val="00E22168"/>
    <w:rsid w:val="00E2616C"/>
    <w:rsid w:val="00E27767"/>
    <w:rsid w:val="00E27E01"/>
    <w:rsid w:val="00E31027"/>
    <w:rsid w:val="00E333C7"/>
    <w:rsid w:val="00E44390"/>
    <w:rsid w:val="00E45113"/>
    <w:rsid w:val="00E46C9B"/>
    <w:rsid w:val="00E51CB7"/>
    <w:rsid w:val="00E55B94"/>
    <w:rsid w:val="00E6039D"/>
    <w:rsid w:val="00E65C8E"/>
    <w:rsid w:val="00E66BF0"/>
    <w:rsid w:val="00E70272"/>
    <w:rsid w:val="00E716B3"/>
    <w:rsid w:val="00E74366"/>
    <w:rsid w:val="00E75E7E"/>
    <w:rsid w:val="00E8268E"/>
    <w:rsid w:val="00E84FC6"/>
    <w:rsid w:val="00E864BD"/>
    <w:rsid w:val="00E866CA"/>
    <w:rsid w:val="00E86B92"/>
    <w:rsid w:val="00E9094E"/>
    <w:rsid w:val="00E93D61"/>
    <w:rsid w:val="00E93F42"/>
    <w:rsid w:val="00E944E7"/>
    <w:rsid w:val="00E95E3F"/>
    <w:rsid w:val="00E96BB1"/>
    <w:rsid w:val="00E97F12"/>
    <w:rsid w:val="00EA1E2F"/>
    <w:rsid w:val="00EA2B44"/>
    <w:rsid w:val="00EA30B9"/>
    <w:rsid w:val="00EA50D4"/>
    <w:rsid w:val="00EA7722"/>
    <w:rsid w:val="00EB08B2"/>
    <w:rsid w:val="00EB58A6"/>
    <w:rsid w:val="00EC1254"/>
    <w:rsid w:val="00EC2DD8"/>
    <w:rsid w:val="00EC2E00"/>
    <w:rsid w:val="00EC3635"/>
    <w:rsid w:val="00EC4E84"/>
    <w:rsid w:val="00EC7E63"/>
    <w:rsid w:val="00ED0016"/>
    <w:rsid w:val="00ED0C5A"/>
    <w:rsid w:val="00ED162E"/>
    <w:rsid w:val="00ED1A5D"/>
    <w:rsid w:val="00ED3137"/>
    <w:rsid w:val="00ED31A6"/>
    <w:rsid w:val="00ED4162"/>
    <w:rsid w:val="00ED4DB1"/>
    <w:rsid w:val="00EE2F9A"/>
    <w:rsid w:val="00EE31BF"/>
    <w:rsid w:val="00EE5405"/>
    <w:rsid w:val="00EE5ABE"/>
    <w:rsid w:val="00EE6FD0"/>
    <w:rsid w:val="00EF0224"/>
    <w:rsid w:val="00EF056B"/>
    <w:rsid w:val="00EF0B58"/>
    <w:rsid w:val="00EF0E51"/>
    <w:rsid w:val="00EF24B2"/>
    <w:rsid w:val="00EF518C"/>
    <w:rsid w:val="00EF57D8"/>
    <w:rsid w:val="00EF76A4"/>
    <w:rsid w:val="00F028B2"/>
    <w:rsid w:val="00F0590A"/>
    <w:rsid w:val="00F05C4D"/>
    <w:rsid w:val="00F05FCE"/>
    <w:rsid w:val="00F063ED"/>
    <w:rsid w:val="00F10766"/>
    <w:rsid w:val="00F11B97"/>
    <w:rsid w:val="00F138D4"/>
    <w:rsid w:val="00F15572"/>
    <w:rsid w:val="00F16061"/>
    <w:rsid w:val="00F2027C"/>
    <w:rsid w:val="00F210EA"/>
    <w:rsid w:val="00F212B0"/>
    <w:rsid w:val="00F21C8F"/>
    <w:rsid w:val="00F23C11"/>
    <w:rsid w:val="00F2494B"/>
    <w:rsid w:val="00F25FF2"/>
    <w:rsid w:val="00F27215"/>
    <w:rsid w:val="00F27B6B"/>
    <w:rsid w:val="00F363A7"/>
    <w:rsid w:val="00F4199D"/>
    <w:rsid w:val="00F4331E"/>
    <w:rsid w:val="00F436A7"/>
    <w:rsid w:val="00F4511D"/>
    <w:rsid w:val="00F4534B"/>
    <w:rsid w:val="00F45928"/>
    <w:rsid w:val="00F4666B"/>
    <w:rsid w:val="00F46E4A"/>
    <w:rsid w:val="00F50200"/>
    <w:rsid w:val="00F5031E"/>
    <w:rsid w:val="00F52E38"/>
    <w:rsid w:val="00F5345E"/>
    <w:rsid w:val="00F53B11"/>
    <w:rsid w:val="00F5504F"/>
    <w:rsid w:val="00F55968"/>
    <w:rsid w:val="00F56D4E"/>
    <w:rsid w:val="00F62105"/>
    <w:rsid w:val="00F679CC"/>
    <w:rsid w:val="00F70AA5"/>
    <w:rsid w:val="00F711A4"/>
    <w:rsid w:val="00F713E9"/>
    <w:rsid w:val="00F73A4F"/>
    <w:rsid w:val="00F756AD"/>
    <w:rsid w:val="00F77D1F"/>
    <w:rsid w:val="00F77D6C"/>
    <w:rsid w:val="00F81A4A"/>
    <w:rsid w:val="00F83F5D"/>
    <w:rsid w:val="00F84E56"/>
    <w:rsid w:val="00F95727"/>
    <w:rsid w:val="00F96C0D"/>
    <w:rsid w:val="00FA35AA"/>
    <w:rsid w:val="00FA4075"/>
    <w:rsid w:val="00FB0883"/>
    <w:rsid w:val="00FB17B9"/>
    <w:rsid w:val="00FB24BC"/>
    <w:rsid w:val="00FB39C3"/>
    <w:rsid w:val="00FB3AAC"/>
    <w:rsid w:val="00FB5D9C"/>
    <w:rsid w:val="00FC0ADA"/>
    <w:rsid w:val="00FC324B"/>
    <w:rsid w:val="00FC5760"/>
    <w:rsid w:val="00FC6FA2"/>
    <w:rsid w:val="00FD0F08"/>
    <w:rsid w:val="00FD2DFE"/>
    <w:rsid w:val="00FD42B2"/>
    <w:rsid w:val="00FE1F93"/>
    <w:rsid w:val="00FF0177"/>
    <w:rsid w:val="00FF0B3A"/>
    <w:rsid w:val="00FF274A"/>
    <w:rsid w:val="00FF3999"/>
    <w:rsid w:val="0485C90E"/>
    <w:rsid w:val="04878E17"/>
    <w:rsid w:val="08500751"/>
    <w:rsid w:val="09DB3E0E"/>
    <w:rsid w:val="1990D386"/>
    <w:rsid w:val="1DC0E05B"/>
    <w:rsid w:val="20205956"/>
    <w:rsid w:val="2052225F"/>
    <w:rsid w:val="28F4CF1B"/>
    <w:rsid w:val="362A2FB4"/>
    <w:rsid w:val="4AD77968"/>
    <w:rsid w:val="4DB626BC"/>
    <w:rsid w:val="6A1235BB"/>
    <w:rsid w:val="6A7A11D0"/>
    <w:rsid w:val="7261C62B"/>
    <w:rsid w:val="7A7F0A33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73234A3"/>
  <w15:chartTrackingRefBased/>
  <w15:docId w15:val="{485C714C-1CAD-49D0-85C5-EFCAD87A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cs-CZ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cs-CZ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cs-CZ"/>
    </w:rPr>
  </w:style>
  <w:style w:type="paragraph" w:styleId="Revision">
    <w:name w:val="Revision"/>
    <w:hidden/>
    <w:uiPriority w:val="99"/>
    <w:semiHidden/>
    <w:rsid w:val="00557B86"/>
  </w:style>
  <w:style w:type="character" w:styleId="UnresolvedMention">
    <w:name w:val="Unresolved Mention"/>
    <w:basedOn w:val="DefaultParagraphFont"/>
    <w:uiPriority w:val="99"/>
    <w:semiHidden/>
    <w:unhideWhenUsed/>
    <w:rsid w:val="00BB37A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C6357"/>
  </w:style>
  <w:style w:type="character" w:customStyle="1" w:styleId="eop">
    <w:name w:val="eop"/>
    <w:basedOn w:val="DefaultParagraphFont"/>
    <w:rsid w:val="001C6357"/>
  </w:style>
  <w:style w:type="paragraph" w:styleId="ListParagraph">
    <w:name w:val="List Paragraph"/>
    <w:basedOn w:val="Normal"/>
    <w:uiPriority w:val="34"/>
    <w:qFormat/>
    <w:rsid w:val="00F41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lly.prout@pfpr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CC38A5-D4B0-4BFA-87E7-A6C286C1541C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c8da104e-6a1d-4b01-a720-a1e29024104e"/>
    <ds:schemaRef ds:uri="http://purl.org/dc/elements/1.1/"/>
    <ds:schemaRef ds:uri="http://schemas.openxmlformats.org/package/2006/metadata/core-properties"/>
    <ds:schemaRef ds:uri="eeb064f5-b91f-4532-bc93-5a06de940d8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02A65B-EF13-43C3-97A6-68977D5654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FDDA06-4405-4153-BA40-9348933FE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Links>
    <vt:vector size="6" baseType="variant">
      <vt:variant>
        <vt:i4>5767195</vt:i4>
      </vt:variant>
      <vt:variant>
        <vt:i4>0</vt:i4>
      </vt:variant>
      <vt:variant>
        <vt:i4>0</vt:i4>
      </vt:variant>
      <vt:variant>
        <vt:i4>5</vt:i4>
      </vt:variant>
      <vt:variant>
        <vt:lpwstr>https://www.vredestein.co.uk/car-suv-van/tyre-finder/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Molly Prout</cp:lastModifiedBy>
  <cp:revision>4</cp:revision>
  <cp:lastPrinted>2021-06-18T14:05:00Z</cp:lastPrinted>
  <dcterms:created xsi:type="dcterms:W3CDTF">2023-02-13T09:11:00Z</dcterms:created>
  <dcterms:modified xsi:type="dcterms:W3CDTF">2023-02-13T09:12:00Z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GrammarlyDocumentId">
    <vt:lpwstr>ad1f44fbf0a895329bcc138c97d5055d74fd109fd154b066698aed463c85562e</vt:lpwstr>
  </property>
  <property fmtid="{D5CDD505-2E9C-101B-9397-08002B2CF9AE}" pid="4" name="MediaServiceImageTags">
    <vt:lpwstr/>
  </property>
</Properties>
</file>